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258" w:lineRule="exact" w:before="136" w:after="0"/>
        <w:ind w:left="12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4"/>
        </w:rPr>
        <w:t>Large ferroelectric polarization of TiN/Hf0.5Zr0.5O2/TiN capacitors due to stress-</w:t>
      </w:r>
      <w:r>
        <w:rPr>
          <w:rFonts w:ascii="Helvetica" w:hAnsi="Helvetica" w:eastAsia="Helvetica"/>
          <w:b/>
          <w:i w:val="0"/>
          <w:color w:val="000000"/>
          <w:sz w:val="24"/>
        </w:rPr>
        <w:t xml:space="preserve">induced crystallization at low thermal budget </w:t>
      </w:r>
      <w:r>
        <w:br/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9" w:history="1">
          <w:r>
            <w:rPr>
              <w:rStyle w:val="Hyperlink"/>
            </w:rPr>
            <w:t>Si Joon Ki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9" w:history="1">
          <w:r>
            <w:rPr>
              <w:rStyle w:val="Hyperlink"/>
            </w:rPr>
            <w:t>m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hyperlink r:id="rId10" w:history="1">
          <w:r>
            <w:rPr>
              <w:rStyle w:val="Hyperlink"/>
            </w:rPr>
            <w:t xml:space="preserve">, 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1" w:history="1">
          <w:r>
            <w:rPr>
              <w:rStyle w:val="Hyperlink"/>
            </w:rPr>
            <w:t>Dushyant Naray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1" w:history="1">
          <w:r>
            <w:rPr>
              <w:rStyle w:val="Hyperlink"/>
            </w:rPr>
            <w:t>a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1" w:history="1">
          <w:r>
            <w:rPr>
              <w:rStyle w:val="Hyperlink"/>
            </w:rPr>
            <w:t>n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hyperlink r:id="rId12" w:history="1">
          <w:r>
            <w:rPr>
              <w:rStyle w:val="Hyperlink"/>
            </w:rPr>
            <w:t xml:space="preserve">, 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3" w:history="1">
          <w:r>
            <w:rPr>
              <w:rStyle w:val="Hyperlink"/>
            </w:rPr>
            <w:t>Jae-Gil Lee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hyperlink r:id="rId12" w:history="1">
          <w:r>
            <w:rPr>
              <w:rStyle w:val="Hyperlink"/>
            </w:rPr>
            <w:t xml:space="preserve">, 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4" w:history="1">
          <w:r>
            <w:rPr>
              <w:rStyle w:val="Hyperlink"/>
            </w:rPr>
            <w:t>Jai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4" w:history="1">
          <w:r>
            <w:rPr>
              <w:rStyle w:val="Hyperlink"/>
            </w:rPr>
            <w:t>d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4" w:history="1">
          <w:r>
            <w:rPr>
              <w:rStyle w:val="Hyperlink"/>
            </w:rPr>
            <w:t>ah Mohan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hyperlink r:id="rId15" w:history="1">
          <w:r>
            <w:rPr>
              <w:rStyle w:val="Hyperlink"/>
            </w:rPr>
            <w:t xml:space="preserve">, 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6" w:history="1">
          <w:r>
            <w:rPr>
              <w:rStyle w:val="Hyperlink"/>
            </w:rPr>
            <w:t>Joy S. Le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6" w:history="1">
          <w:r>
            <w:rPr>
              <w:rStyle w:val="Hyperlink"/>
            </w:rPr>
            <w:t>e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hyperlink r:id="rId17" w:history="1">
          <w:r>
            <w:rPr>
              <w:rStyle w:val="Hyperlink"/>
            </w:rPr>
            <w:t xml:space="preserve">, 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8" w:history="1">
          <w:r>
            <w:rPr>
              <w:rStyle w:val="Hyperlink"/>
            </w:rPr>
            <w:t>Jaebeom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8" w:history="1">
          <w:r>
            <w:rPr>
              <w:rStyle w:val="Hyperlink"/>
            </w:rPr>
            <w:t xml:space="preserve"> L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9" w:history="1">
          <w:r>
            <w:rPr>
              <w:rStyle w:val="Hyperlink"/>
            </w:rPr>
            <w:t>ee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hyperlink r:id="rId19" w:history="1">
          <w:r>
            <w:rPr>
              <w:rStyle w:val="Hyperlink"/>
            </w:rPr>
            <w:t xml:space="preserve">, 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9" w:history="1">
          <w:r>
            <w:rPr>
              <w:rStyle w:val="Hyperlink"/>
            </w:rPr>
            <w:t>Harrison S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t>. Kim</w:t>
      </w:r>
      <w:r>
        <w:rPr>
          <w:rFonts w:ascii="ArialMT" w:hAnsi="ArialMT" w:eastAsia="ArialMT"/>
          <w:b w:val="0"/>
          <w:i w:val="0"/>
          <w:color w:val="000000"/>
          <w:sz w:val="20"/>
        </w:rPr>
        <w:hyperlink r:id="rId20" w:history="1">
          <w:r>
            <w:rPr>
              <w:rStyle w:val="Hyperlink"/>
            </w:rPr>
            <w:t xml:space="preserve">, 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20" w:history="1">
          <w:r>
            <w:rPr>
              <w:rStyle w:val="Hyperlink"/>
            </w:rPr>
            <w:t>Young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21" w:history="1">
          <w:r>
            <w:rPr>
              <w:rStyle w:val="Hyperlink"/>
            </w:rPr>
            <w:t>-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9" w:history="1">
          <w:r>
            <w:rPr>
              <w:rStyle w:val="Hyperlink"/>
            </w:rPr>
            <w:t>Chu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9" w:history="1">
          <w:r>
            <w:rPr>
              <w:rStyle w:val="Hyperlink"/>
            </w:rPr>
            <w:t>l Byun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hyperlink r:id="rId9" w:history="1">
          <w:r>
            <w:rPr>
              <w:rStyle w:val="Hyperlink"/>
            </w:rPr>
            <w:t xml:space="preserve">, 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0" w:history="1">
          <w:r>
            <w:rPr>
              <w:rStyle w:val="Hyperlink"/>
            </w:rPr>
            <w:t>A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1" w:history="1">
          <w:r>
            <w:rPr>
              <w:rStyle w:val="Hyperlink"/>
            </w:rPr>
            <w:t>ntonio T. Lucero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hyperlink r:id="rId11" w:history="1">
          <w:r>
            <w:rPr>
              <w:rStyle w:val="Hyperlink"/>
            </w:rPr>
            <w:t xml:space="preserve">, 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1" w:history="1">
          <w:r>
            <w:rPr>
              <w:rStyle w:val="Hyperlink"/>
            </w:rPr>
            <w:t>C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2" w:history="1">
          <w:r>
            <w:rPr>
              <w:rStyle w:val="Hyperlink"/>
            </w:rPr>
            <w:t>h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3" w:history="1">
          <w:r>
            <w:rPr>
              <w:rStyle w:val="Hyperlink"/>
            </w:rPr>
            <w:t>adwin D. Yo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2" w:history="1">
          <w:r>
            <w:rPr>
              <w:rStyle w:val="Hyperlink"/>
            </w:rPr>
            <w:t>u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4" w:history="1">
          <w:r>
            <w:rPr>
              <w:rStyle w:val="Hyperlink"/>
            </w:rPr>
            <w:t>ng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hyperlink r:id="rId14" w:history="1">
          <w:r>
            <w:rPr>
              <w:rStyle w:val="Hyperlink"/>
            </w:rPr>
            <w:t xml:space="preserve">, 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4" w:history="1">
          <w:r>
            <w:rPr>
              <w:rStyle w:val="Hyperlink"/>
            </w:rPr>
            <w:t>Scott R. S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5" w:history="1">
          <w:r>
            <w:rPr>
              <w:rStyle w:val="Hyperlink"/>
            </w:rPr>
            <w:t>u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6" w:history="1">
          <w:r>
            <w:rPr>
              <w:rStyle w:val="Hyperlink"/>
            </w:rPr>
            <w:t>mmerfelt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hyperlink r:id="rId16" w:history="1">
          <w:r>
            <w:rPr>
              <w:rStyle w:val="Hyperlink"/>
            </w:rPr>
            <w:t xml:space="preserve">, 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7" w:history="1">
          <w:r>
            <w:rPr>
              <w:rStyle w:val="Hyperlink"/>
            </w:rPr>
            <w:t>T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8" w:history="1">
          <w:r>
            <w:rPr>
              <w:rStyle w:val="Hyperlink"/>
            </w:rPr>
            <w:t>amer San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hyperlink r:id="rId18" w:history="1">
          <w:r>
            <w:rPr>
              <w:rStyle w:val="Hyperlink"/>
            </w:rPr>
            <w:t xml:space="preserve">, 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9" w:history="1">
          <w:r>
            <w:rPr>
              <w:rStyle w:val="Hyperlink"/>
            </w:rPr>
            <w:t>Lui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9" w:history="1">
          <w:r>
            <w:rPr>
              <w:rStyle w:val="Hyperlink"/>
            </w:rPr>
            <w:t>g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9" w:history="1">
          <w:r>
            <w:rPr>
              <w:rStyle w:val="Hyperlink"/>
            </w:rPr>
            <w:t>i Colombo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hyperlink r:id="rId22" w:history="1">
          <w:r>
            <w:rPr>
              <w:rStyle w:val="Hyperlink"/>
            </w:rPr>
            <w:t xml:space="preserve">, and 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20" w:history="1">
          <w:r>
            <w:rPr>
              <w:rStyle w:val="Hyperlink"/>
            </w:rPr>
            <w:t>J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20" w:history="1">
          <w:r>
            <w:rPr>
              <w:rStyle w:val="Hyperlink"/>
            </w:rPr>
            <w:t xml:space="preserve">iyoung 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20" w:history="1">
          <w:r>
            <w:rPr>
              <w:rStyle w:val="Hyperlink"/>
            </w:rPr>
            <w:t>Kim</w:t>
          </w:r>
        </w:hyperlink>
      </w:r>
    </w:p>
    <w:p>
      <w:pPr>
        <w:autoSpaceDN w:val="0"/>
        <w:autoSpaceDE w:val="0"/>
        <w:widowControl/>
        <w:spacing w:line="320" w:lineRule="exact" w:before="400" w:after="0"/>
        <w:ind w:left="120" w:right="460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Citation: </w:t>
      </w:r>
      <w:r>
        <w:rPr>
          <w:rFonts w:ascii="ArialMT" w:hAnsi="ArialMT" w:eastAsia="ArialMT"/>
          <w:b w:val="0"/>
          <w:i w:val="0"/>
          <w:color w:val="0000FF"/>
          <w:sz w:val="20"/>
        </w:rPr>
        <w:t>Appl. Phys. Lett.</w:t>
      </w:r>
      <w:r>
        <w:rPr>
          <w:rFonts w:ascii="Arial" w:hAnsi="Arial" w:eastAsia="Arial"/>
          <w:b/>
          <w:i w:val="0"/>
          <w:color w:val="000000"/>
          <w:sz w:val="20"/>
        </w:rPr>
        <w:t>111</w:t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, 242901 (2017);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View online: </w:t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23" w:history="1">
          <w:r>
            <w:rPr>
              <w:rStyle w:val="Hyperlink"/>
            </w:rPr>
            <w:t xml:space="preserve">https://doi.org/10.1063/1.4995619 </w:t>
          </w:r>
        </w:hyperlink>
      </w:r>
      <w:r>
        <w:br/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View Table of Contents: </w:t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24" w:history="1">
          <w:r>
            <w:rPr>
              <w:rStyle w:val="Hyperlink"/>
            </w:rPr>
            <w:t xml:space="preserve">http://aip.scitation.org/toc/apl/111/24 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Published by the </w:t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25" w:history="1">
          <w:r>
            <w:rPr>
              <w:rStyle w:val="Hyperlink"/>
            </w:rPr>
            <w:t>American Institute of Physics</w:t>
          </w:r>
        </w:hyperlink>
      </w:r>
    </w:p>
    <w:p>
      <w:pPr>
        <w:autoSpaceDN w:val="0"/>
        <w:autoSpaceDE w:val="0"/>
        <w:widowControl/>
        <w:spacing w:line="326" w:lineRule="exact" w:before="402" w:after="0"/>
        <w:ind w:left="120" w:right="288" w:firstLine="0"/>
        <w:jc w:val="left"/>
      </w:pPr>
      <w:r>
        <w:rPr>
          <w:rFonts w:ascii="Arial" w:hAnsi="Arial" w:eastAsia="Arial"/>
          <w:b/>
          <w:i w:val="0"/>
          <w:color w:val="000000"/>
          <w:sz w:val="20"/>
        </w:rPr>
        <w:t xml:space="preserve">Articles you may be interested in </w:t>
      </w:r>
      <w:r>
        <w:br/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26" w:history="1">
          <w:r>
            <w:rPr>
              <w:rStyle w:val="Hyperlink"/>
            </w:rPr>
            <w:t xml:space="preserve">Tailoring magnetic skyrmions by geometric confinement of magnetic structures </w:t>
          </w:r>
        </w:hyperlink>
      </w:r>
      <w:r>
        <w:br/>
      </w:r>
      <w:r>
        <w:rPr>
          <w:rFonts w:ascii="ArialMT" w:hAnsi="ArialMT" w:eastAsia="ArialMT"/>
          <w:b w:val="0"/>
          <w:i w:val="0"/>
          <w:color w:val="000000"/>
          <w:sz w:val="20"/>
        </w:rPr>
        <w:hyperlink r:id="rId26" w:history="1">
          <w:r>
            <w:rPr>
              <w:rStyle w:val="Hyperlink"/>
            </w:rPr>
            <w:t xml:space="preserve">Applied Physics Letters </w:t>
          </w:r>
        </w:hyperlink>
      </w:r>
      <w:r>
        <w:rPr>
          <w:rFonts w:ascii="Arial" w:hAnsi="Arial" w:eastAsia="Arial"/>
          <w:b/>
          <w:i w:val="0"/>
          <w:color w:val="000000"/>
          <w:sz w:val="20"/>
        </w:rPr>
        <w:hyperlink r:id="rId26" w:history="1">
          <w:r>
            <w:rPr>
              <w:rStyle w:val="Hyperlink"/>
            </w:rPr>
            <w:t>111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hyperlink r:id="rId26" w:history="1">
          <w:r>
            <w:rPr>
              <w:rStyle w:val="Hyperlink"/>
            </w:rPr>
            <w:t xml:space="preserve">, 242405 (2017); 10.1063/1.5005904 </w:t>
          </w:r>
        </w:hyperlink>
      </w:r>
      <w:r>
        <w:br/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27" w:history="1">
          <w:r>
            <w:rPr>
              <w:rStyle w:val="Hyperlink"/>
            </w:rPr>
            <w:t>Coexistence of non-volatile b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27" w:history="1">
          <w:r>
            <w:rPr>
              <w:rStyle w:val="Hyperlink"/>
            </w:rPr>
            <w:t xml:space="preserve">i-polar resistive switching and tunneling magnetoresistance in spatially confined 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27" w:history="1">
          <w:r>
            <w:rPr>
              <w:rStyle w:val="Hyperlink"/>
            </w:rPr>
            <w:t xml:space="preserve">La0.3Pr0.4Ca0.3MnO3 films </w:t>
          </w:r>
        </w:hyperlink>
      </w:r>
      <w:r>
        <w:br/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Applied Physics Letters </w:t>
      </w:r>
      <w:r>
        <w:rPr>
          <w:rFonts w:ascii="Arial" w:hAnsi="Arial" w:eastAsia="Arial"/>
          <w:b/>
          <w:i w:val="0"/>
          <w:color w:val="000000"/>
          <w:sz w:val="20"/>
        </w:rPr>
        <w:t>111</w:t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, 242401 (2017); 10.1063/1.5001710 </w:t>
      </w:r>
      <w:r>
        <w:br/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28" w:history="1">
          <w:r>
            <w:rPr>
              <w:rStyle w:val="Hyperlink"/>
            </w:rPr>
            <w:t>Integrate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28" w:history="1">
          <w:r>
            <w:rPr>
              <w:rStyle w:val="Hyperlink"/>
            </w:rPr>
            <w:t xml:space="preserve">d light-sheet imaging and flow-based enquiry (iLIFE) system for 3D in-vivo imaging of multicellular 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28" w:history="1">
          <w:r>
            <w:rPr>
              <w:rStyle w:val="Hyperlink"/>
            </w:rPr>
            <w:t xml:space="preserve">organism </w:t>
          </w:r>
        </w:hyperlink>
      </w:r>
      <w:r>
        <w:br/>
      </w:r>
      <w:r>
        <w:rPr>
          <w:rFonts w:ascii="ArialMT" w:hAnsi="ArialMT" w:eastAsia="ArialMT"/>
          <w:b w:val="0"/>
          <w:i w:val="0"/>
          <w:color w:val="000000"/>
          <w:sz w:val="20"/>
        </w:rPr>
        <w:hyperlink r:id="rId28" w:history="1">
          <w:r>
            <w:rPr>
              <w:rStyle w:val="Hyperlink"/>
            </w:rPr>
            <w:t>Applied P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hysics Letters </w:t>
      </w:r>
      <w:r>
        <w:rPr>
          <w:rFonts w:ascii="Arial" w:hAnsi="Arial" w:eastAsia="Arial"/>
          <w:b/>
          <w:i w:val="0"/>
          <w:color w:val="000000"/>
          <w:sz w:val="20"/>
        </w:rPr>
        <w:t>111</w:t>
      </w:r>
      <w:r>
        <w:rPr>
          <w:rFonts w:ascii="ArialMT" w:hAnsi="ArialMT" w:eastAsia="ArialMT"/>
          <w:b w:val="0"/>
          <w:i w:val="0"/>
          <w:color w:val="000000"/>
          <w:sz w:val="20"/>
        </w:rPr>
        <w:t>, 243702 (2017); 10.1063/1.5009782</w:t>
      </w:r>
      <w:r>
        <w:br/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29" w:history="1">
          <w:r>
            <w:rPr>
              <w:rStyle w:val="Hyperlink"/>
            </w:rPr>
            <w:t xml:space="preserve"> Ferroelectric, pyroelectric, and piezoelectric properties of a photovoltaic perovskite oxide </w:t>
          </w:r>
        </w:hyperlink>
      </w:r>
      <w:r>
        <w:br/>
      </w:r>
      <w:r>
        <w:rPr>
          <w:rFonts w:ascii="ArialMT" w:hAnsi="ArialMT" w:eastAsia="ArialMT"/>
          <w:b w:val="0"/>
          <w:i w:val="0"/>
          <w:color w:val="000000"/>
          <w:sz w:val="20"/>
        </w:rPr>
        <w:hyperlink r:id="rId29" w:history="1">
          <w:r>
            <w:rPr>
              <w:rStyle w:val="Hyperlink"/>
            </w:rPr>
            <w:t xml:space="preserve">Applied Physics Letters </w:t>
          </w:r>
        </w:hyperlink>
      </w:r>
      <w:r>
        <w:rPr>
          <w:rFonts w:ascii="Arial" w:hAnsi="Arial" w:eastAsia="Arial"/>
          <w:b/>
          <w:i w:val="0"/>
          <w:color w:val="000000"/>
          <w:sz w:val="20"/>
        </w:rPr>
        <w:hyperlink r:id="rId29" w:history="1">
          <w:r>
            <w:rPr>
              <w:rStyle w:val="Hyperlink"/>
            </w:rPr>
            <w:t>110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hyperlink r:id="rId29" w:history="1">
          <w:r>
            <w:rPr>
              <w:rStyle w:val="Hyperlink"/>
            </w:rPr>
            <w:t xml:space="preserve">, 063903 (2017); 10.1063/1.4974735 </w:t>
          </w:r>
        </w:hyperlink>
      </w:r>
      <w:r>
        <w:br/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30" w:history="1">
          <w:r>
            <w:rPr>
              <w:rStyle w:val="Hyperlink"/>
            </w:rPr>
            <w:t xml:space="preserve">Spontaneous micro-modification of single-layer graphene induced by femtosecond laser irradiation 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hyperlink r:id="rId30" w:history="1">
          <w:r>
            <w:rPr>
              <w:rStyle w:val="Hyperlink"/>
            </w:rPr>
            <w:t xml:space="preserve">Applied Physics Letters </w:t>
          </w:r>
        </w:hyperlink>
      </w:r>
      <w:r>
        <w:rPr>
          <w:rFonts w:ascii="Arial" w:hAnsi="Arial" w:eastAsia="Arial"/>
          <w:b/>
          <w:i w:val="0"/>
          <w:color w:val="000000"/>
          <w:sz w:val="20"/>
        </w:rPr>
        <w:hyperlink r:id="rId30" w:history="1">
          <w:r>
            <w:rPr>
              <w:rStyle w:val="Hyperlink"/>
            </w:rPr>
            <w:t>111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hyperlink r:id="rId30" w:history="1">
          <w:r>
            <w:rPr>
              <w:rStyle w:val="Hyperlink"/>
            </w:rPr>
            <w:t xml:space="preserve">, 241901 (2017); 10.1063/1.4997343 </w:t>
          </w:r>
        </w:hyperlink>
      </w:r>
      <w:r>
        <w:br/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31" w:history="1">
          <w:r>
            <w:rPr>
              <w:rStyle w:val="Hyperlink"/>
            </w:rPr>
            <w:t xml:space="preserve">Cell micro-irradiation with MeV protons counted by an ultra-thin diamond membrane </w:t>
          </w:r>
        </w:hyperlink>
      </w:r>
      <w:r>
        <w:br/>
      </w:r>
      <w:r>
        <w:rPr>
          <w:rFonts w:ascii="ArialMT" w:hAnsi="ArialMT" w:eastAsia="ArialMT"/>
          <w:b w:val="0"/>
          <w:i w:val="0"/>
          <w:color w:val="000000"/>
          <w:sz w:val="20"/>
        </w:rPr>
        <w:hyperlink r:id="rId31" w:history="1">
          <w:r>
            <w:rPr>
              <w:rStyle w:val="Hyperlink"/>
            </w:rPr>
            <w:t xml:space="preserve">Applied Physics Letters </w:t>
          </w:r>
        </w:hyperlink>
      </w:r>
      <w:r>
        <w:rPr>
          <w:rFonts w:ascii="Arial" w:hAnsi="Arial" w:eastAsia="Arial"/>
          <w:b/>
          <w:i w:val="0"/>
          <w:color w:val="000000"/>
          <w:sz w:val="20"/>
        </w:rPr>
        <w:hyperlink r:id="rId31" w:history="1">
          <w:r>
            <w:rPr>
              <w:rStyle w:val="Hyperlink"/>
            </w:rPr>
            <w:t>111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hyperlink r:id="rId31" w:history="1">
          <w:r>
            <w:rPr>
              <w:rStyle w:val="Hyperlink"/>
            </w:rPr>
            <w:t>, 243701 (2017); 10.1063/1.5009713</w:t>
          </w:r>
        </w:hyperlink>
      </w:r>
    </w:p>
    <w:p>
      <w:pPr>
        <w:autoSpaceDN w:val="0"/>
        <w:autoSpaceDE w:val="0"/>
        <w:widowControl/>
        <w:spacing w:line="240" w:lineRule="auto" w:before="2426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26150" cy="2286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6199"/>
          <w:pgMar w:top="328" w:right="1114" w:bottom="568" w:left="988" w:header="720" w:footer="720" w:gutter="0"/>
          <w:cols w:space="720" w:num="1" w:equalWidth="0"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0" w:after="0"/>
        <w:ind w:left="0" w:right="0"/>
      </w:pPr>
    </w:p>
    <w:p>
      <w:pPr>
        <w:autoSpaceDN w:val="0"/>
        <w:tabs>
          <w:tab w:pos="8680" w:val="left"/>
        </w:tabs>
        <w:autoSpaceDE w:val="0"/>
        <w:widowControl/>
        <w:spacing w:line="240" w:lineRule="auto" w:before="0" w:after="0"/>
        <w:ind w:left="3198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18"/>
        </w:rPr>
        <w:t>APPLIED PHYSICS LETTERS</w:t>
      </w:r>
      <w:r>
        <w:rPr>
          <w:rFonts w:ascii="AdvP6960" w:hAnsi="AdvP6960" w:eastAsia="AdvP6960"/>
          <w:b w:val="0"/>
          <w:i w:val="0"/>
          <w:color w:val="221F1F"/>
          <w:sz w:val="18"/>
        </w:rPr>
        <w:t xml:space="preserve"> 111</w:t>
      </w:r>
      <w:r>
        <w:rPr>
          <w:rFonts w:ascii="AdvP6975" w:hAnsi="AdvP6975" w:eastAsia="AdvP6975"/>
          <w:b w:val="0"/>
          <w:i w:val="0"/>
          <w:color w:val="221F1F"/>
          <w:sz w:val="18"/>
        </w:rPr>
        <w:t>, 242901 (2017)</w:t>
      </w:r>
      <w:r>
        <w:tab/>
      </w:r>
      <w:r>
        <w:drawing>
          <wp:inline xmlns:a="http://schemas.openxmlformats.org/drawingml/2006/main" xmlns:pic="http://schemas.openxmlformats.org/drawingml/2006/picture">
            <wp:extent cx="635000" cy="2667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08" w:lineRule="exact" w:before="242" w:after="0"/>
        <w:ind w:left="0" w:right="0" w:firstLine="0"/>
        <w:jc w:val="left"/>
      </w:pPr>
      <w:r>
        <w:rPr>
          <w:rFonts w:ascii="AdvHelv_B" w:hAnsi="AdvHelv_B" w:eastAsia="AdvHelv_B"/>
          <w:b w:val="0"/>
          <w:i w:val="0"/>
          <w:color w:val="0000FF"/>
          <w:sz w:val="28"/>
        </w:rPr>
        <w:hyperlink r:id="rId23" w:history="1">
          <w:r>
            <w:rPr>
              <w:rStyle w:val="Hyperlink"/>
            </w:rPr>
            <w:t>Large ferroelectric polarization of TiN/Hf</w:t>
          </w:r>
        </w:hyperlink>
      </w:r>
      <w:r>
        <w:rPr>
          <w:w w:val="98.98798942565918"/>
          <w:rFonts w:ascii="AdvHelv_B" w:hAnsi="AdvHelv_B" w:eastAsia="AdvHelv_B"/>
          <w:b w:val="0"/>
          <w:i w:val="0"/>
          <w:color w:val="0000FF"/>
          <w:sz w:val="20"/>
        </w:rPr>
        <w:t>0.5</w:t>
      </w:r>
      <w:r>
        <w:rPr>
          <w:rFonts w:ascii="AdvHelv_B" w:hAnsi="AdvHelv_B" w:eastAsia="AdvHelv_B"/>
          <w:b w:val="0"/>
          <w:i w:val="0"/>
          <w:color w:val="0000FF"/>
          <w:sz w:val="28"/>
        </w:rPr>
        <w:hyperlink r:id="rId23" w:history="1">
          <w:r>
            <w:rPr>
              <w:rStyle w:val="Hyperlink"/>
            </w:rPr>
            <w:t>Zr</w:t>
          </w:r>
        </w:hyperlink>
      </w:r>
      <w:r>
        <w:rPr>
          <w:w w:val="98.98798942565918"/>
          <w:rFonts w:ascii="AdvHelv_B" w:hAnsi="AdvHelv_B" w:eastAsia="AdvHelv_B"/>
          <w:b w:val="0"/>
          <w:i w:val="0"/>
          <w:color w:val="0000FF"/>
          <w:sz w:val="20"/>
        </w:rPr>
        <w:hyperlink r:id="rId23" w:history="1">
          <w:r>
            <w:rPr>
              <w:rStyle w:val="Hyperlink"/>
            </w:rPr>
            <w:t>0.5</w:t>
          </w:r>
        </w:hyperlink>
      </w:r>
      <w:r>
        <w:rPr>
          <w:rFonts w:ascii="AdvHelv_B" w:hAnsi="AdvHelv_B" w:eastAsia="AdvHelv_B"/>
          <w:b w:val="0"/>
          <w:i w:val="0"/>
          <w:color w:val="0000FF"/>
          <w:sz w:val="28"/>
        </w:rPr>
        <w:hyperlink r:id="rId23" w:history="1">
          <w:r>
            <w:rPr>
              <w:rStyle w:val="Hyperlink"/>
            </w:rPr>
            <w:t>O</w:t>
          </w:r>
        </w:hyperlink>
      </w:r>
      <w:r>
        <w:rPr>
          <w:w w:val="98.98798942565918"/>
          <w:rFonts w:ascii="AdvHelv_B" w:hAnsi="AdvHelv_B" w:eastAsia="AdvHelv_B"/>
          <w:b w:val="0"/>
          <w:i w:val="0"/>
          <w:color w:val="0000FF"/>
          <w:sz w:val="20"/>
        </w:rPr>
        <w:hyperlink r:id="rId23" w:history="1">
          <w:r>
            <w:rPr>
              <w:rStyle w:val="Hyperlink"/>
            </w:rPr>
            <w:t>2</w:t>
          </w:r>
        </w:hyperlink>
      </w:r>
      <w:r>
        <w:rPr>
          <w:rFonts w:ascii="AdvHelv_B" w:hAnsi="AdvHelv_B" w:eastAsia="AdvHelv_B"/>
          <w:b w:val="0"/>
          <w:i w:val="0"/>
          <w:color w:val="0000FF"/>
          <w:sz w:val="28"/>
        </w:rPr>
        <w:hyperlink r:id="rId23" w:history="1">
          <w:r>
            <w:rPr>
              <w:rStyle w:val="Hyperlink"/>
            </w:rPr>
            <w:t>/TiN capacitors due</w:t>
          </w:r>
        </w:hyperlink>
      </w:r>
    </w:p>
    <w:p>
      <w:pPr>
        <w:autoSpaceDN w:val="0"/>
        <w:autoSpaceDE w:val="0"/>
        <w:widowControl/>
        <w:spacing w:line="280" w:lineRule="exact" w:before="12" w:after="0"/>
        <w:ind w:left="0" w:right="0" w:firstLine="0"/>
        <w:jc w:val="left"/>
      </w:pPr>
      <w:r>
        <w:rPr>
          <w:rFonts w:ascii="AdvHelv_B" w:hAnsi="AdvHelv_B" w:eastAsia="AdvHelv_B"/>
          <w:b w:val="0"/>
          <w:i w:val="0"/>
          <w:color w:val="0000FF"/>
          <w:sz w:val="28"/>
        </w:rPr>
        <w:hyperlink r:id="rId23" w:history="1">
          <w:r>
            <w:rPr>
              <w:rStyle w:val="Hyperlink"/>
            </w:rPr>
            <w:t>to stress-induced crystallization at low the</w:t>
          </w:r>
        </w:hyperlink>
      </w:r>
      <w:r>
        <w:rPr>
          <w:rFonts w:ascii="AdvHelv_B" w:hAnsi="AdvHelv_B" w:eastAsia="AdvHelv_B"/>
          <w:b w:val="0"/>
          <w:i w:val="0"/>
          <w:color w:val="0000FF"/>
          <w:sz w:val="28"/>
        </w:rPr>
        <w:hyperlink r:id="rId23" w:history="1">
          <w:r>
            <w:rPr>
              <w:rStyle w:val="Hyperlink"/>
            </w:rPr>
            <w:t>rmal</w:t>
          </w:r>
        </w:hyperlink>
      </w:r>
      <w:r>
        <w:rPr>
          <w:rFonts w:ascii="AdvHelv_B" w:hAnsi="AdvHelv_B" w:eastAsia="AdvHelv_B"/>
          <w:b w:val="0"/>
          <w:i w:val="0"/>
          <w:color w:val="0000FF"/>
          <w:sz w:val="28"/>
        </w:rPr>
        <w:hyperlink r:id="rId23" w:history="1">
          <w:r>
            <w:rPr>
              <w:rStyle w:val="Hyperlink"/>
            </w:rPr>
            <w:t xml:space="preserve"> b</w:t>
          </w:r>
        </w:hyperlink>
      </w:r>
      <w:r>
        <w:rPr>
          <w:rFonts w:ascii="AdvHelv_B" w:hAnsi="AdvHelv_B" w:eastAsia="AdvHelv_B"/>
          <w:b w:val="0"/>
          <w:i w:val="0"/>
          <w:color w:val="0000FF"/>
          <w:sz w:val="28"/>
        </w:rPr>
        <w:hyperlink r:id="rId23" w:history="1">
          <w:r>
            <w:rPr>
              <w:rStyle w:val="Hyperlink"/>
            </w:rPr>
            <w:t>udget</w:t>
          </w:r>
        </w:hyperlink>
      </w:r>
    </w:p>
    <w:p>
      <w:pPr>
        <w:autoSpaceDN w:val="0"/>
        <w:autoSpaceDE w:val="0"/>
        <w:widowControl/>
        <w:spacing w:line="216" w:lineRule="exact" w:before="148" w:after="0"/>
        <w:ind w:left="720" w:right="2736" w:firstLine="0"/>
        <w:jc w:val="left"/>
      </w:pPr>
      <w:r>
        <w:rPr>
          <w:rFonts w:ascii="AdvHelv_R" w:hAnsi="AdvHelv_R" w:eastAsia="AdvHelv_R"/>
          <w:b w:val="0"/>
          <w:i w:val="0"/>
          <w:color w:val="221F1F"/>
          <w:sz w:val="20"/>
        </w:rPr>
        <w:t>Si Joon</w:t>
      </w:r>
      <w:r>
        <w:rPr>
          <w:rFonts w:ascii="AdvHelv_R" w:hAnsi="AdvHelv_R" w:eastAsia="AdvHelv_R"/>
          <w:b w:val="0"/>
          <w:i w:val="0"/>
          <w:color w:val="000000"/>
          <w:sz w:val="20"/>
        </w:rPr>
        <w:t xml:space="preserve"> Kim,</w:t>
      </w:r>
      <w:r>
        <w:rPr>
          <w:w w:val="101.00952557155065"/>
          <w:rFonts w:ascii="AdvHelv_R" w:hAnsi="AdvHelv_R" w:eastAsia="AdvHelv_R"/>
          <w:b w:val="0"/>
          <w:i w:val="0"/>
          <w:color w:val="000000"/>
          <w:sz w:val="14"/>
        </w:rPr>
        <w:t>1</w:t>
      </w:r>
      <w:r>
        <w:rPr>
          <w:rFonts w:ascii="AdvHelv_R" w:hAnsi="AdvHelv_R" w:eastAsia="AdvHelv_R"/>
          <w:b w:val="0"/>
          <w:i w:val="0"/>
          <w:color w:val="221F1F"/>
          <w:sz w:val="20"/>
        </w:rPr>
        <w:t>Dushyant</w:t>
      </w:r>
      <w:r>
        <w:rPr>
          <w:rFonts w:ascii="AdvHelv_R" w:hAnsi="AdvHelv_R" w:eastAsia="AdvHelv_R"/>
          <w:b w:val="0"/>
          <w:i w:val="0"/>
          <w:color w:val="000000"/>
          <w:sz w:val="20"/>
        </w:rPr>
        <w:t xml:space="preserve"> Narayan,</w:t>
      </w:r>
      <w:r>
        <w:rPr>
          <w:w w:val="101.00952557155065"/>
          <w:rFonts w:ascii="AdvHelv_R" w:hAnsi="AdvHelv_R" w:eastAsia="AdvHelv_R"/>
          <w:b w:val="0"/>
          <w:i w:val="0"/>
          <w:color w:val="000000"/>
          <w:sz w:val="14"/>
        </w:rPr>
        <w:t>1</w:t>
      </w:r>
      <w:r>
        <w:rPr>
          <w:rFonts w:ascii="AdvHelv_R" w:hAnsi="AdvHelv_R" w:eastAsia="AdvHelv_R"/>
          <w:b w:val="0"/>
          <w:i w:val="0"/>
          <w:color w:val="221F1F"/>
          <w:sz w:val="20"/>
        </w:rPr>
        <w:t>Jae-Gil</w:t>
      </w:r>
      <w:r>
        <w:rPr>
          <w:rFonts w:ascii="AdvHelv_R" w:hAnsi="AdvHelv_R" w:eastAsia="AdvHelv_R"/>
          <w:b w:val="0"/>
          <w:i w:val="0"/>
          <w:color w:val="000000"/>
          <w:sz w:val="20"/>
        </w:rPr>
        <w:t xml:space="preserve"> Lee,</w:t>
      </w:r>
      <w:r>
        <w:rPr>
          <w:w w:val="101.00952557155065"/>
          <w:rFonts w:ascii="AdvHelv_R" w:hAnsi="AdvHelv_R" w:eastAsia="AdvHelv_R"/>
          <w:b w:val="0"/>
          <w:i w:val="0"/>
          <w:color w:val="000000"/>
          <w:sz w:val="14"/>
        </w:rPr>
        <w:t>1</w:t>
      </w:r>
      <w:r>
        <w:rPr>
          <w:rFonts w:ascii="AdvHelv_R" w:hAnsi="AdvHelv_R" w:eastAsia="AdvHelv_R"/>
          <w:b w:val="0"/>
          <w:i w:val="0"/>
          <w:color w:val="221F1F"/>
          <w:sz w:val="20"/>
        </w:rPr>
        <w:t>Jaidah</w:t>
      </w:r>
      <w:r>
        <w:rPr>
          <w:rFonts w:ascii="AdvHelv_R" w:hAnsi="AdvHelv_R" w:eastAsia="AdvHelv_R"/>
          <w:b w:val="0"/>
          <w:i w:val="0"/>
          <w:color w:val="000000"/>
          <w:sz w:val="20"/>
        </w:rPr>
        <w:t xml:space="preserve"> Mohan,</w:t>
      </w:r>
      <w:r>
        <w:rPr>
          <w:w w:val="101.00952557155065"/>
          <w:rFonts w:ascii="AdvHelv_R" w:hAnsi="AdvHelv_R" w:eastAsia="AdvHelv_R"/>
          <w:b w:val="0"/>
          <w:i w:val="0"/>
          <w:color w:val="000000"/>
          <w:sz w:val="14"/>
        </w:rPr>
        <w:t>1</w:t>
      </w:r>
      <w:r>
        <w:rPr>
          <w:rFonts w:ascii="AdvHelv_R" w:hAnsi="AdvHelv_R" w:eastAsia="AdvHelv_R"/>
          <w:b w:val="0"/>
          <w:i w:val="0"/>
          <w:color w:val="221F1F"/>
          <w:sz w:val="20"/>
        </w:rPr>
        <w:t>Joy S.</w:t>
      </w:r>
      <w:r>
        <w:rPr>
          <w:rFonts w:ascii="AdvHelv_R" w:hAnsi="AdvHelv_R" w:eastAsia="AdvHelv_R"/>
          <w:b w:val="0"/>
          <w:i w:val="0"/>
          <w:color w:val="000000"/>
          <w:sz w:val="20"/>
        </w:rPr>
        <w:t xml:space="preserve"> Lee,</w:t>
      </w:r>
      <w:r>
        <w:rPr>
          <w:w w:val="101.00952557155065"/>
          <w:rFonts w:ascii="AdvHelv_R" w:hAnsi="AdvHelv_R" w:eastAsia="AdvHelv_R"/>
          <w:b w:val="0"/>
          <w:i w:val="0"/>
          <w:color w:val="000000"/>
          <w:sz w:val="14"/>
        </w:rPr>
        <w:t xml:space="preserve">1 </w:t>
      </w:r>
      <w:r>
        <w:rPr>
          <w:rFonts w:ascii="AdvHelv_R" w:hAnsi="AdvHelv_R" w:eastAsia="AdvHelv_R"/>
          <w:b w:val="0"/>
          <w:i w:val="0"/>
          <w:color w:val="221F1F"/>
          <w:sz w:val="20"/>
        </w:rPr>
        <w:t>Jaebeom</w:t>
      </w:r>
      <w:r>
        <w:rPr>
          <w:rFonts w:ascii="AdvHelv_R" w:hAnsi="AdvHelv_R" w:eastAsia="AdvHelv_R"/>
          <w:b w:val="0"/>
          <w:i w:val="0"/>
          <w:color w:val="000000"/>
          <w:sz w:val="20"/>
        </w:rPr>
        <w:t xml:space="preserve"> Lee,</w:t>
      </w:r>
      <w:r>
        <w:rPr>
          <w:w w:val="101.00952557155065"/>
          <w:rFonts w:ascii="AdvHelv_R" w:hAnsi="AdvHelv_R" w:eastAsia="AdvHelv_R"/>
          <w:b w:val="0"/>
          <w:i w:val="0"/>
          <w:color w:val="000000"/>
          <w:sz w:val="14"/>
        </w:rPr>
        <w:t>1</w:t>
      </w:r>
      <w:r>
        <w:rPr>
          <w:rFonts w:ascii="AdvHelv_R" w:hAnsi="AdvHelv_R" w:eastAsia="AdvHelv_R"/>
          <w:b w:val="0"/>
          <w:i w:val="0"/>
          <w:color w:val="221F1F"/>
          <w:sz w:val="20"/>
        </w:rPr>
        <w:t>Harrison S.</w:t>
      </w:r>
      <w:r>
        <w:rPr>
          <w:rFonts w:ascii="AdvHelv_R" w:hAnsi="AdvHelv_R" w:eastAsia="AdvHelv_R"/>
          <w:b w:val="0"/>
          <w:i w:val="0"/>
          <w:color w:val="000000"/>
          <w:sz w:val="20"/>
        </w:rPr>
        <w:t xml:space="preserve"> Kim,</w:t>
      </w:r>
      <w:r>
        <w:rPr>
          <w:w w:val="101.00952557155065"/>
          <w:rFonts w:ascii="AdvHelv_R" w:hAnsi="AdvHelv_R" w:eastAsia="AdvHelv_R"/>
          <w:b w:val="0"/>
          <w:i w:val="0"/>
          <w:color w:val="000000"/>
          <w:sz w:val="14"/>
        </w:rPr>
        <w:t>1</w:t>
      </w:r>
      <w:r>
        <w:rPr>
          <w:rFonts w:ascii="AdvHelv_R" w:hAnsi="AdvHelv_R" w:eastAsia="AdvHelv_R"/>
          <w:b w:val="0"/>
          <w:i w:val="0"/>
          <w:color w:val="221F1F"/>
          <w:sz w:val="20"/>
        </w:rPr>
        <w:t>Young-Chul</w:t>
      </w:r>
      <w:r>
        <w:rPr>
          <w:rFonts w:ascii="AdvHelv_R" w:hAnsi="AdvHelv_R" w:eastAsia="AdvHelv_R"/>
          <w:b w:val="0"/>
          <w:i w:val="0"/>
          <w:color w:val="000000"/>
          <w:sz w:val="20"/>
        </w:rPr>
        <w:t xml:space="preserve"> Byun,</w:t>
      </w:r>
      <w:r>
        <w:rPr>
          <w:w w:val="101.00952557155065"/>
          <w:rFonts w:ascii="AdvHelv_R" w:hAnsi="AdvHelv_R" w:eastAsia="AdvHelv_R"/>
          <w:b w:val="0"/>
          <w:i w:val="0"/>
          <w:color w:val="000000"/>
          <w:sz w:val="14"/>
        </w:rPr>
        <w:t>1</w:t>
      </w:r>
      <w:r>
        <w:rPr>
          <w:rFonts w:ascii="AdvHelv_R" w:hAnsi="AdvHelv_R" w:eastAsia="AdvHelv_R"/>
          <w:b w:val="0"/>
          <w:i w:val="0"/>
          <w:color w:val="221F1F"/>
          <w:sz w:val="20"/>
        </w:rPr>
        <w:t>Antonio T.</w:t>
      </w:r>
      <w:r>
        <w:rPr>
          <w:rFonts w:ascii="AdvHelv_R" w:hAnsi="AdvHelv_R" w:eastAsia="AdvHelv_R"/>
          <w:b w:val="0"/>
          <w:i w:val="0"/>
          <w:color w:val="000000"/>
          <w:sz w:val="20"/>
        </w:rPr>
        <w:t xml:space="preserve"> Lucero,</w:t>
      </w:r>
      <w:r>
        <w:rPr>
          <w:w w:val="101.00952557155065"/>
          <w:rFonts w:ascii="AdvHelv_R" w:hAnsi="AdvHelv_R" w:eastAsia="AdvHelv_R"/>
          <w:b w:val="0"/>
          <w:i w:val="0"/>
          <w:color w:val="000000"/>
          <w:sz w:val="14"/>
        </w:rPr>
        <w:t xml:space="preserve">1 </w:t>
      </w:r>
      <w:r>
        <w:rPr>
          <w:rFonts w:ascii="AdvHelv_R" w:hAnsi="AdvHelv_R" w:eastAsia="AdvHelv_R"/>
          <w:b w:val="0"/>
          <w:i w:val="0"/>
          <w:color w:val="221F1F"/>
          <w:sz w:val="20"/>
        </w:rPr>
        <w:t>Chadwin D.</w:t>
      </w:r>
      <w:r>
        <w:rPr>
          <w:rFonts w:ascii="AdvHelv_R" w:hAnsi="AdvHelv_R" w:eastAsia="AdvHelv_R"/>
          <w:b w:val="0"/>
          <w:i w:val="0"/>
          <w:color w:val="000000"/>
          <w:sz w:val="20"/>
        </w:rPr>
        <w:t xml:space="preserve"> Young,</w:t>
      </w:r>
      <w:r>
        <w:rPr>
          <w:w w:val="101.00952557155065"/>
          <w:rFonts w:ascii="AdvHelv_R" w:hAnsi="AdvHelv_R" w:eastAsia="AdvHelv_R"/>
          <w:b w:val="0"/>
          <w:i w:val="0"/>
          <w:color w:val="000000"/>
          <w:sz w:val="14"/>
        </w:rPr>
        <w:t>1</w:t>
      </w:r>
      <w:r>
        <w:rPr>
          <w:rFonts w:ascii="AdvHelv_R" w:hAnsi="AdvHelv_R" w:eastAsia="AdvHelv_R"/>
          <w:b w:val="0"/>
          <w:i w:val="0"/>
          <w:color w:val="221F1F"/>
          <w:sz w:val="20"/>
        </w:rPr>
        <w:t>Scott R.</w:t>
      </w:r>
      <w:r>
        <w:rPr>
          <w:rFonts w:ascii="AdvHelv_R" w:hAnsi="AdvHelv_R" w:eastAsia="AdvHelv_R"/>
          <w:b w:val="0"/>
          <w:i w:val="0"/>
          <w:color w:val="000000"/>
          <w:sz w:val="20"/>
        </w:rPr>
        <w:t xml:space="preserve"> Summerfelt,</w:t>
      </w:r>
      <w:r>
        <w:rPr>
          <w:w w:val="101.00952557155065"/>
          <w:rFonts w:ascii="AdvHelv_R" w:hAnsi="AdvHelv_R" w:eastAsia="AdvHelv_R"/>
          <w:b w:val="0"/>
          <w:i w:val="0"/>
          <w:color w:val="000000"/>
          <w:sz w:val="14"/>
        </w:rPr>
        <w:t>2</w:t>
      </w:r>
      <w:r>
        <w:rPr>
          <w:rFonts w:ascii="AdvHelv_R" w:hAnsi="AdvHelv_R" w:eastAsia="AdvHelv_R"/>
          <w:b w:val="0"/>
          <w:i w:val="0"/>
          <w:color w:val="221F1F"/>
          <w:sz w:val="20"/>
        </w:rPr>
        <w:t>Tamer</w:t>
      </w:r>
      <w:r>
        <w:rPr>
          <w:rFonts w:ascii="AdvHelv_R" w:hAnsi="AdvHelv_R" w:eastAsia="AdvHelv_R"/>
          <w:b w:val="0"/>
          <w:i w:val="0"/>
          <w:color w:val="000000"/>
          <w:sz w:val="20"/>
        </w:rPr>
        <w:t xml:space="preserve"> San,</w:t>
      </w:r>
      <w:r>
        <w:rPr>
          <w:w w:val="101.00952557155065"/>
          <w:rFonts w:ascii="AdvHelv_R" w:hAnsi="AdvHelv_R" w:eastAsia="AdvHelv_R"/>
          <w:b w:val="0"/>
          <w:i w:val="0"/>
          <w:color w:val="000000"/>
          <w:sz w:val="14"/>
        </w:rPr>
        <w:t>2</w:t>
      </w:r>
      <w:r>
        <w:rPr>
          <w:rFonts w:ascii="AdvHelv_R" w:hAnsi="AdvHelv_R" w:eastAsia="AdvHelv_R"/>
          <w:b w:val="0"/>
          <w:i w:val="0"/>
          <w:color w:val="221F1F"/>
          <w:sz w:val="20"/>
        </w:rPr>
        <w:t>Luigi</w:t>
      </w:r>
      <w:r>
        <w:rPr>
          <w:rFonts w:ascii="AdvHelv_R" w:hAnsi="AdvHelv_R" w:eastAsia="AdvHelv_R"/>
          <w:b w:val="0"/>
          <w:i w:val="0"/>
          <w:color w:val="000000"/>
          <w:sz w:val="20"/>
        </w:rPr>
        <w:t xml:space="preserve"> Colombo,</w:t>
      </w:r>
      <w:r>
        <w:rPr>
          <w:w w:val="101.00952557155065"/>
          <w:rFonts w:ascii="AdvHelv_R" w:hAnsi="AdvHelv_R" w:eastAsia="AdvHelv_R"/>
          <w:b w:val="0"/>
          <w:i w:val="0"/>
          <w:color w:val="000000"/>
          <w:sz w:val="14"/>
        </w:rPr>
        <w:t xml:space="preserve">2 </w:t>
      </w:r>
      <w:r>
        <w:rPr>
          <w:rFonts w:ascii="AdvHelv_R" w:hAnsi="AdvHelv_R" w:eastAsia="AdvHelv_R"/>
          <w:b w:val="0"/>
          <w:i w:val="0"/>
          <w:color w:val="221F1F"/>
          <w:sz w:val="20"/>
        </w:rPr>
        <w:t>and Jiyoung</w:t>
      </w:r>
      <w:r>
        <w:rPr>
          <w:rFonts w:ascii="AdvHelv_R" w:hAnsi="AdvHelv_R" w:eastAsia="AdvHelv_R"/>
          <w:b w:val="0"/>
          <w:i w:val="0"/>
          <w:color w:val="000000"/>
          <w:sz w:val="20"/>
        </w:rPr>
        <w:t xml:space="preserve"> Kim</w:t>
      </w:r>
      <w:r>
        <w:rPr>
          <w:w w:val="101.00952557155065"/>
          <w:rFonts w:ascii="AdvHelv_R" w:hAnsi="AdvHelv_R" w:eastAsia="AdvHelv_R"/>
          <w:b w:val="0"/>
          <w:i w:val="0"/>
          <w:color w:val="000000"/>
          <w:sz w:val="14"/>
        </w:rPr>
        <w:t>1,</w:t>
      </w:r>
      <w:r>
        <w:rPr>
          <w:w w:val="101.00952557155065"/>
          <w:rFonts w:ascii="AdvHelv_R" w:hAnsi="AdvHelv_R" w:eastAsia="AdvHelv_R"/>
          <w:b w:val="0"/>
          <w:i w:val="0"/>
          <w:color w:val="0000FF"/>
          <w:sz w:val="14"/>
        </w:rPr>
        <w:t xml:space="preserve">a) </w:t>
      </w:r>
      <w:r>
        <w:br/>
      </w:r>
      <w:r>
        <w:rPr>
          <w:w w:val="97.89984042827899"/>
          <w:rFonts w:ascii="AdvP6975" w:hAnsi="AdvP6975" w:eastAsia="AdvP6975"/>
          <w:b w:val="0"/>
          <w:i w:val="0"/>
          <w:color w:val="221F1F"/>
          <w:sz w:val="13"/>
        </w:rPr>
        <w:t>1</w:t>
      </w:r>
      <w:r>
        <w:rPr>
          <w:rFonts w:ascii="AdvP696A" w:hAnsi="AdvP696A" w:eastAsia="AdvP696A"/>
          <w:b w:val="0"/>
          <w:i w:val="0"/>
          <w:color w:val="221F1F"/>
          <w:sz w:val="18"/>
        </w:rPr>
        <w:t>Department of Materials Science and Engineering, The University of Texas at Dallas,</w:t>
      </w:r>
    </w:p>
    <w:p>
      <w:pPr>
        <w:autoSpaceDN w:val="0"/>
        <w:autoSpaceDE w:val="0"/>
        <w:widowControl/>
        <w:spacing w:line="200" w:lineRule="exact" w:before="0" w:after="0"/>
        <w:ind w:left="720" w:right="4896" w:firstLine="0"/>
        <w:jc w:val="left"/>
      </w:pPr>
      <w:r>
        <w:rPr>
          <w:rFonts w:ascii="AdvP696A" w:hAnsi="AdvP696A" w:eastAsia="AdvP696A"/>
          <w:b w:val="0"/>
          <w:i w:val="0"/>
          <w:color w:val="221F1F"/>
          <w:sz w:val="18"/>
        </w:rPr>
        <w:t xml:space="preserve">800 West Campbell Road, Richardson, Texas 75080, USA </w:t>
      </w:r>
      <w:r>
        <w:br/>
      </w:r>
      <w:r>
        <w:rPr>
          <w:w w:val="97.89984042827899"/>
          <w:rFonts w:ascii="AdvP6975" w:hAnsi="AdvP6975" w:eastAsia="AdvP6975"/>
          <w:b w:val="0"/>
          <w:i w:val="0"/>
          <w:color w:val="221F1F"/>
          <w:sz w:val="13"/>
        </w:rPr>
        <w:t>2</w:t>
      </w:r>
      <w:r>
        <w:rPr>
          <w:rFonts w:ascii="AdvP696A" w:hAnsi="AdvP696A" w:eastAsia="AdvP696A"/>
          <w:b w:val="0"/>
          <w:i w:val="0"/>
          <w:color w:val="221F1F"/>
          <w:sz w:val="18"/>
        </w:rPr>
        <w:t>Texas Instruments, 13121 TI Blvd, Dallas, Texas 75243, USA</w:t>
      </w:r>
    </w:p>
    <w:p>
      <w:pPr>
        <w:autoSpaceDN w:val="0"/>
        <w:autoSpaceDE w:val="0"/>
        <w:widowControl/>
        <w:spacing w:line="200" w:lineRule="exact" w:before="158" w:after="0"/>
        <w:ind w:left="72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(Received 12 July 2017; accepted 26 November 2017; published online 12 December 2017)</w:t>
      </w:r>
    </w:p>
    <w:p>
      <w:pPr>
        <w:autoSpaceDN w:val="0"/>
        <w:autoSpaceDE w:val="0"/>
        <w:widowControl/>
        <w:spacing w:line="222" w:lineRule="exact" w:before="172" w:after="0"/>
        <w:ind w:left="720" w:right="144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We report on atomic layer deposited Hf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0.5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Zr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0.5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(HZO)-based capacitors which exhibit excellent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ferroelectric (FE) characteristics featuring a large switching polarization (45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l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C/cm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 and a low FE</w:t>
      </w:r>
    </w:p>
    <w:p>
      <w:pPr>
        <w:autoSpaceDN w:val="0"/>
        <w:autoSpaceDE w:val="0"/>
        <w:widowControl/>
        <w:spacing w:line="372" w:lineRule="exact" w:before="0" w:after="0"/>
        <w:ind w:left="72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saturation voltage (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1.5 V) as extracted from pulse write/read measurements. The large FE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polarization in HZO is achieved by the formation of a non-centrosymmetric orthorhombic phase,</w:t>
      </w:r>
    </w:p>
    <w:p>
      <w:pPr>
        <w:autoSpaceDN w:val="0"/>
        <w:autoSpaceDE w:val="0"/>
        <w:widowControl/>
        <w:spacing w:line="200" w:lineRule="exact" w:before="40" w:after="0"/>
        <w:ind w:left="72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which is enabled by the TiN top electrode (TE) having a thickness of at least 90 nm. The TiN films are</w:t>
      </w:r>
    </w:p>
    <w:p>
      <w:pPr>
        <w:autoSpaceDN w:val="0"/>
        <w:autoSpaceDE w:val="0"/>
        <w:widowControl/>
        <w:spacing w:line="242" w:lineRule="exact" w:before="16" w:after="0"/>
        <w:ind w:left="72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deposited at room temperature and annealed at 400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 in an inert environment for at least 1 min in a</w:t>
      </w:r>
    </w:p>
    <w:p>
      <w:pPr>
        <w:autoSpaceDN w:val="0"/>
        <w:autoSpaceDE w:val="0"/>
        <w:widowControl/>
        <w:spacing w:line="200" w:lineRule="exact" w:before="22" w:after="0"/>
        <w:ind w:left="72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rapid thermal annealing system. The room-temperature deposited TiN TE acts as a tensile stressor on</w:t>
      </w:r>
    </w:p>
    <w:p>
      <w:pPr>
        <w:autoSpaceDN w:val="0"/>
        <w:autoSpaceDE w:val="0"/>
        <w:widowControl/>
        <w:spacing w:line="200" w:lineRule="exact" w:before="40" w:after="0"/>
        <w:ind w:left="72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the HZO film during the annealing process. The stress-inducing TiN TE is shown to inhibit the forma-</w:t>
      </w:r>
    </w:p>
    <w:p>
      <w:pPr>
        <w:autoSpaceDN w:val="0"/>
        <w:autoSpaceDE w:val="0"/>
        <w:widowControl/>
        <w:spacing w:line="200" w:lineRule="exact" w:before="40" w:after="0"/>
        <w:ind w:left="72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tion of the monoclinic phase during HZO crystallization, forming an orthorhombic phase that gener-</w:t>
      </w:r>
    </w:p>
    <w:p>
      <w:pPr>
        <w:autoSpaceDN w:val="0"/>
        <w:autoSpaceDE w:val="0"/>
        <w:widowControl/>
        <w:spacing w:line="204" w:lineRule="exact" w:before="40" w:after="0"/>
        <w:ind w:left="72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ates a large FE polarization, even at low process temperatures.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Published by AIP Publishing.</w:t>
      </w:r>
    </w:p>
    <w:p>
      <w:pPr>
        <w:autoSpaceDN w:val="0"/>
        <w:autoSpaceDE w:val="0"/>
        <w:widowControl/>
        <w:spacing w:line="200" w:lineRule="exact" w:before="36" w:after="378"/>
        <w:ind w:left="720" w:right="0" w:firstLine="0"/>
        <w:jc w:val="left"/>
      </w:pPr>
      <w:r>
        <w:rPr>
          <w:rFonts w:ascii="AdvP6975" w:hAnsi="AdvP6975" w:eastAsia="AdvP6975"/>
          <w:b w:val="0"/>
          <w:i w:val="0"/>
          <w:color w:val="0000FF"/>
          <w:sz w:val="20"/>
        </w:rPr>
        <w:hyperlink r:id="rId23" w:history="1">
          <w:r>
            <w:rPr>
              <w:rStyle w:val="Hyperlink"/>
            </w:rPr>
            <w:t>https://doi.org/10.1063/1.4995619</w:t>
          </w:r>
        </w:hyperlink>
      </w:r>
    </w:p>
    <w:p>
      <w:pPr>
        <w:sectPr>
          <w:pgSz w:w="12240" w:h="16199"/>
          <w:pgMar w:top="210" w:right="1000" w:bottom="382" w:left="1020" w:header="720" w:footer="720" w:gutter="0"/>
          <w:cols w:space="720" w:num="1" w:equalWidth="0">
            <w:col w:w="10220" w:space="0"/>
            <w:col w:w="10138" w:space="0"/>
          </w:cols>
          <w:docGrid w:linePitch="360"/>
        </w:sectPr>
      </w:pPr>
    </w:p>
    <w:p>
      <w:pPr>
        <w:autoSpaceDN w:val="0"/>
        <w:tabs>
          <w:tab w:pos="360" w:val="left"/>
        </w:tabs>
        <w:autoSpaceDE w:val="0"/>
        <w:widowControl/>
        <w:spacing w:line="252" w:lineRule="exact" w:before="0" w:after="0"/>
        <w:ind w:left="0" w:right="144" w:firstLine="0"/>
        <w:jc w:val="left"/>
      </w:pP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>Ferroelectricity has been studied intensively for non-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volatile semiconductor device applications such as ferroelec-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tric random access memory (FRAM) and ferroelectric (FE)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field-effect transistor (FFET) over the past few decades.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–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 xml:space="preserve">5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FRAM has several notable advantages over the current flash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memory standard including low voltage/low power opera-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tions (1.5 V vs.</w:t>
      </w:r>
      <w:r>
        <w:rPr>
          <w:rFonts w:ascii="AdvP4C4E51" w:hAnsi="AdvP4C4E51" w:eastAsia="AdvP4C4E51"/>
          <w:b w:val="0"/>
          <w:i w:val="0"/>
          <w:color w:val="221F1F"/>
          <w:sz w:val="20"/>
        </w:rPr>
        <w:t xml:space="preserve"> &gt;</w:t>
      </w:r>
      <w:r>
        <w:rPr>
          <w:rFonts w:ascii="AdvP6975" w:hAnsi="AdvP6975" w:eastAsia="AdvP6975"/>
          <w:b w:val="0"/>
          <w:i w:val="0"/>
          <w:color w:val="221F1F"/>
          <w:sz w:val="20"/>
        </w:rPr>
        <w:t>10 V), fast writes (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50 ns vs.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1 ms), an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infinite number of writes (10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cycles vs 10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5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cycles), and a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simplified process flow.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–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5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Most of the previous research has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focused on electronic devices using conventional ferroelec-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tric (FE) materials such as Pb(Zr,Ti)O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(PZT), BaTiO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 xml:space="preserve">3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(BTO), and SrBi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Ta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9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(SBT).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–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4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These FE films are depos-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ited at high temperatures or require a high temperature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annealing process (600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 or higher) to achieve the appropri-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ate non-centrosymmetric perovskite phase or layered perov-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skite phase. Consequently, FE circuits are integrated at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front-end process with minimum unit cell areas of 6F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where F is the minimum feature size. Today, embedded pla-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nar capacitor FRAM cells using PZT are integrated in com-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plementary metal oxide semiconductor (CMOS) flow at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130 nm node. However, as these devices scale, there will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be a need to transition from planar capacitors to three-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dimensional capacitors. Current FE materials are difficult to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scale down in thickness due to a relatively small bandgap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(about 3–4 eV), resulting in higher leakage current and elec-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trical breakdown. In addition, their multicomponent nature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makes it difficult to deposit the films on three-dimensional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structures, thus making scaling difficult. Up to now, a 70-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nm-thick PZT film has been used to make commercially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available 1.5 V FRAM devices.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3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–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 xml:space="preserve">5 </w:t>
      </w:r>
      <w:r>
        <w:br/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>Recently, ferroelectricity in very thin doped-HfO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(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10 nm) was reported.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6</w:t>
      </w:r>
      <w:r>
        <w:rPr>
          <w:rFonts w:ascii="AdvP6975" w:hAnsi="AdvP6975" w:eastAsia="AdvP6975"/>
          <w:b w:val="0"/>
          <w:i w:val="0"/>
          <w:color w:val="221F1F"/>
          <w:sz w:val="20"/>
        </w:rPr>
        <w:t>Hf-based dielectrics have been now</w:t>
      </w:r>
    </w:p>
    <w:p>
      <w:pPr>
        <w:autoSpaceDN w:val="0"/>
        <w:autoSpaceDE w:val="0"/>
        <w:widowControl/>
        <w:spacing w:line="194" w:lineRule="exact" w:before="120" w:after="0"/>
        <w:ind w:left="0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a)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Electronic mail: </w:t>
      </w:r>
      <w:r>
        <w:rPr>
          <w:rFonts w:ascii="AdvP6975" w:hAnsi="AdvP6975" w:eastAsia="AdvP6975"/>
          <w:b w:val="0"/>
          <w:i w:val="0"/>
          <w:color w:val="221F1F"/>
          <w:sz w:val="16"/>
        </w:rPr>
        <w:hyperlink r:id="rId34" w:history="1">
          <w:r>
            <w:rPr>
              <w:rStyle w:val="Hyperlink"/>
            </w:rPr>
            <w:t>jiyoung.kim@utdallas.edu</w:t>
          </w:r>
        </w:hyperlink>
      </w:r>
    </w:p>
    <w:p>
      <w:pPr>
        <w:sectPr>
          <w:type w:val="continuous"/>
          <w:pgSz w:w="12240" w:h="16199"/>
          <w:pgMar w:top="210" w:right="1000" w:bottom="382" w:left="1020" w:header="720" w:footer="720" w:gutter="0"/>
          <w:cols w:space="720" w:num="2" w:equalWidth="0"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p>
      <w:pPr>
        <w:autoSpaceDN w:val="0"/>
        <w:tabs>
          <w:tab w:pos="540" w:val="left"/>
        </w:tabs>
        <w:autoSpaceDE w:val="0"/>
        <w:widowControl/>
        <w:spacing w:line="240" w:lineRule="exact" w:before="0" w:after="290"/>
        <w:ind w:left="18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used in the industry as gate dielectrics for over one decade.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advantage that these materials pose is that they can be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easily deposited by atomic layer deposition (ALD) and as a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result has generated great interest as a substitute element to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conventional PZT FE materials.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5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–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9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FE behavior of these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doped-HfO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films is believed to originate from the non-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centrosymmetric orthorhombic phase (o-phase, space group: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Pca2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), which requires large tensile strain (about 3–5 GPa)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to crystallize.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10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–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To induce the formation of the o-phase,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most researchers have adopted high temperature (</w:t>
      </w:r>
      <w:r>
        <w:rPr>
          <w:rFonts w:ascii="AdvP4C4E51" w:hAnsi="AdvP4C4E51" w:eastAsia="AdvP4C4E51"/>
          <w:b w:val="0"/>
          <w:i w:val="0"/>
          <w:color w:val="221F1F"/>
          <w:sz w:val="20"/>
        </w:rPr>
        <w:t>&gt;</w:t>
      </w:r>
      <w:r>
        <w:rPr>
          <w:rFonts w:ascii="AdvP6975" w:hAnsi="AdvP6975" w:eastAsia="AdvP6975"/>
          <w:b w:val="0"/>
          <w:i w:val="0"/>
          <w:color w:val="221F1F"/>
          <w:sz w:val="20"/>
        </w:rPr>
        <w:t>650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C)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treatment methods for generating stresses in the film.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6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–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8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This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high thermal budget process for doped-HfO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FE films pre-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cludes the integration of FE circuits in the back-end of line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(BEOL), just like the conventional FE films. In the case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Zr-doped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films, especially Hf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0.5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Zr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0.5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(HZO), the FE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behavior has been achieved by the crystallization of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as-deposited HZO films during the deposition of TiN top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electrodes (TEs) by the ALD (or chemical vapor deposition)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process at 400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 (or 450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C) without any further heat treat-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ments.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13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14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However, these HZO-based capacitors exhibit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relatively low remnant polarizations (2P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r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, approximate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20–30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l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C/cm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13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 xml:space="preserve">14 </w:t>
      </w:r>
      <w:r>
        <w:br/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In the present study, we were able to achieve a large FE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polarization and induce formation of the o-phase in HZO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films processed at low temperature (400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C). To bring about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these properties while maintaining a low thermal budget,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room-temperature deposited TiN TE is used as a stressor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layer and an annealing process is performed after deposition.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influence of annealing temperature and TiN TE thick-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ness on the material properties of these HZO films was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examined. We observed that the 400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 annealed HZO thin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films with an optimized TiN TE thickness can promote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o-phase formation with inhibition of monoclinic phase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(m-phase, space group: P2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</w:t>
      </w:r>
      <w:r>
        <w:rPr>
          <w:rFonts w:ascii="AdvP6975" w:hAnsi="AdvP6975" w:eastAsia="AdvP6975"/>
          <w:b w:val="0"/>
          <w:i w:val="0"/>
          <w:color w:val="221F1F"/>
          <w:sz w:val="20"/>
        </w:rPr>
        <w:t>/c) formation.</w:t>
      </w:r>
    </w:p>
    <w:p>
      <w:pPr>
        <w:sectPr>
          <w:type w:val="nextColumn"/>
          <w:pgSz w:w="12240" w:h="16199"/>
          <w:pgMar w:top="210" w:right="1000" w:bottom="382" w:left="1020" w:header="720" w:footer="720" w:gutter="0"/>
          <w:cols w:space="720" w:num="2" w:equalWidth="0"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07"/>
        <w:gridCol w:w="3407"/>
        <w:gridCol w:w="3407"/>
      </w:tblGrid>
      <w:tr>
        <w:trPr>
          <w:trHeight w:hRule="exact" w:val="140"/>
        </w:trPr>
        <w:tc>
          <w:tcPr>
            <w:tcW w:type="dxa" w:w="3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0003-6951/2017/111(24)/242901/5/$30.00</w:t>
            </w:r>
          </w:p>
        </w:tc>
        <w:tc>
          <w:tcPr>
            <w:tcW w:type="dxa" w:w="3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1288" w:firstLine="0"/>
              <w:jc w:val="right"/>
            </w:pPr>
            <w:r>
              <w:rPr>
                <w:rFonts w:ascii="AdvHelv_B" w:hAnsi="AdvHelv_B" w:eastAsia="AdvHelv_B"/>
                <w:b w:val="0"/>
                <w:i w:val="0"/>
                <w:color w:val="221F1F"/>
                <w:sz w:val="16"/>
              </w:rPr>
              <w:t>111</w:t>
            </w: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, 242901-1</w:t>
            </w:r>
          </w:p>
        </w:tc>
        <w:tc>
          <w:tcPr>
            <w:tcW w:type="dxa" w:w="3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righ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Published by AIP Publishing.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240" w:h="16199"/>
          <w:pgMar w:top="210" w:right="1000" w:bottom="382" w:left="1020" w:header="720" w:footer="720" w:gutter="0"/>
          <w:cols w:space="720" w:num="1" w:equalWidth="0">
            <w:col w:w="10220" w:space="0"/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07"/>
        <w:gridCol w:w="3407"/>
        <w:gridCol w:w="3407"/>
      </w:tblGrid>
      <w:tr>
        <w:trPr>
          <w:trHeight w:hRule="exact" w:val="140"/>
        </w:trPr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242901-2</w:t>
            </w:r>
          </w:p>
        </w:tc>
        <w:tc>
          <w:tcPr>
            <w:tcW w:type="dxa" w:w="3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17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Kim</w:t>
            </w:r>
            <w:r>
              <w:rPr>
                <w:rFonts w:ascii="AdvHelv_O" w:hAnsi="AdvHelv_O" w:eastAsia="AdvHelv_O"/>
                <w:b w:val="0"/>
                <w:i w:val="0"/>
                <w:color w:val="221F1F"/>
                <w:sz w:val="16"/>
              </w:rPr>
              <w:t xml:space="preserve"> et al.</w:t>
            </w:r>
          </w:p>
        </w:tc>
        <w:tc>
          <w:tcPr>
            <w:tcW w:type="dxa" w:w="5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righ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Appl. Phys. Lett.</w:t>
            </w:r>
            <w:r>
              <w:rPr>
                <w:rFonts w:ascii="AdvHelv_B" w:hAnsi="AdvHelv_B" w:eastAsia="AdvHelv_B"/>
                <w:b w:val="0"/>
                <w:i w:val="0"/>
                <w:color w:val="221F1F"/>
                <w:sz w:val="16"/>
              </w:rPr>
              <w:t xml:space="preserve"> 111</w:t>
            </w: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, 242901 (2017)</w:t>
            </w:r>
          </w:p>
        </w:tc>
      </w:tr>
    </w:tbl>
    <w:p>
      <w:pPr>
        <w:autoSpaceDN w:val="0"/>
        <w:autoSpaceDE w:val="0"/>
        <w:widowControl/>
        <w:spacing w:line="14" w:lineRule="exact" w:before="0" w:after="310"/>
        <w:ind w:left="0" w:right="0"/>
      </w:pPr>
    </w:p>
    <w:p>
      <w:pPr>
        <w:sectPr>
          <w:pgSz w:w="12240" w:h="16199"/>
          <w:pgMar w:top="306" w:right="998" w:bottom="382" w:left="1020" w:header="720" w:footer="720" w:gutter="0"/>
          <w:cols w:space="720" w:num="1" w:equalWidth="0">
            <w:col w:w="10222" w:space="0"/>
            <w:col w:w="10220" w:space="0"/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exact" w:before="0" w:after="0"/>
        <w:ind w:left="0" w:right="180" w:firstLine="36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We fabricated 10-nm-thick HZO-based metal-insulator-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metal (MIM) capacitors, as depicted in 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1(a)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, on 100 mm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p-type Si wafers with a thermally grown SiO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layer (300-nm-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thick) and measured the FE characteristics before and after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anneal and as a function of TiN TE film thickness. TiN bottom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electrode (BE, 90 nm) and TE (45, 90, and 180 nm) were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deposited at room temperature by radio frequency sputtering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using a Ti target in a mixture of Ar and N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gas with an Ar:N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 xml:space="preserve">2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ratio of 20:1 and the power of 250 W. 10-nm-thick HZO films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with a Hf:Zr ratio of 1:1 were deposited on TiN BE by ALD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(Cambridge Nanotech Savannah S100) using tetrakis-dimethy-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lamido-hafnium (Hf[N(CH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]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4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TDMA-Hf), tetrakis-dimethy-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lamido-zirconium (Zr[N(CH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]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4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TDMA-Zr), and 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as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Hf-precursor, Zr-precursor, and oxygen source, respectively.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High concentration 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(400 g/m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) used in this work was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formed by an 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generator [OP-250H, Toshiba-Mitsubishi-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Electric Industrial Systems Corporation (TMEIC)]. The wafer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temperature was set to 250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 during HZO deposition, and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growth per supercycle of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 ZrO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was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0.2 nm/super-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cycle. The use of high concentration 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with TDMA-Hf and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TDMA-Zr at the given deposition temperature results in a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measured carbon content of the HZO film below the detection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limit [determined by X-ray photoelectron spectroscopy (PHI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Versa Probe II)] after surface cleaning using the Ar</w:t>
      </w:r>
      <w:r>
        <w:rPr>
          <w:w w:val="101.00952557155065"/>
          <w:rFonts w:ascii="AdvP4C4E74" w:hAnsi="AdvP4C4E74" w:eastAsia="AdvP4C4E74"/>
          <w:b w:val="0"/>
          <w:i w:val="0"/>
          <w:color w:val="221F1F"/>
          <w:sz w:val="14"/>
        </w:rPr>
        <w:t>þ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ion beam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with 1 kV energy for 20 s.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annealing process was per-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formed either before or after the room temperature deposition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of TiN TE for 60 s for various temperatures ranging from 300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to 700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 in an N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atmosphere using a rapid thermal annealing</w:t>
      </w:r>
    </w:p>
    <w:p>
      <w:pPr>
        <w:sectPr>
          <w:type w:val="continuous"/>
          <w:pgSz w:w="12240" w:h="16199"/>
          <w:pgMar w:top="306" w:right="998" w:bottom="382" w:left="1020" w:header="720" w:footer="720" w:gutter="0"/>
          <w:cols w:space="720" w:num="2" w:equalWidth="0">
            <w:col w:w="5102" w:space="0"/>
            <w:col w:w="5120" w:space="0"/>
            <w:col w:w="10222" w:space="0"/>
            <w:col w:w="10220" w:space="0"/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36" w:lineRule="exact" w:before="0" w:after="0"/>
        <w:ind w:left="178" w:right="22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(RTA) system. The room temperature deposition of the TiN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TE allows for encapsulation of the HZO films in its amorphous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state. To form MIM capacitors with a precise area (diameters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of 50 to 100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l</w:t>
      </w:r>
      <w:r>
        <w:rPr>
          <w:rFonts w:ascii="AdvP6975" w:hAnsi="AdvP6975" w:eastAsia="AdvP6975"/>
          <w:b w:val="0"/>
          <w:i w:val="0"/>
          <w:color w:val="221F1F"/>
          <w:sz w:val="20"/>
        </w:rPr>
        <w:t>m), a conventional photolithography/etching pro-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cess was used. A Au hard mask [Au (85 nm)/Pd (3 nm)] was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deposited sequentially using an electron-beam evaporator.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over-etching values are estimated by linear extrapolation of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square root of capacitance versus the device diameter and will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be given by the x-intercept. These calculated over-etching val-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ues are included in the electrical results.</w:t>
      </w:r>
    </w:p>
    <w:p>
      <w:pPr>
        <w:autoSpaceDN w:val="0"/>
        <w:autoSpaceDE w:val="0"/>
        <w:widowControl/>
        <w:spacing w:line="240" w:lineRule="exact" w:before="0" w:after="316"/>
        <w:ind w:left="178" w:right="22" w:firstLine="36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Figures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1(b)–1(d)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show the polarization-electric field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(P-E) hysteresis curves and the pulse write/read results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10-nm-thick HZO-based MIM capacitors after 10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5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wake-up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cycles at a field of 2.5 MV/cm. The P-E hysteresis curves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were measured to extract the 2P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r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at 20 kHz using a semicon-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ductor parameter analyzer (Keithley 4200-SCS). For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pulse write/read measurement (see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20"/>
        </w:rPr>
        <w:hyperlink r:id="rId35" w:history="1">
          <w:r>
            <w:rPr>
              <w:rStyle w:val="Hyperlink"/>
            </w:rPr>
            <w:t>supplementary material</w:t>
          </w:r>
        </w:hyperlink>
      </w:r>
      <w:r>
        <w:rPr>
          <w:rFonts w:ascii="AdvP6975" w:hAnsi="AdvP6975" w:eastAsia="AdvP6975"/>
          <w:b w:val="0"/>
          <w:i w:val="0"/>
          <w:color w:val="000000"/>
          <w:sz w:val="20"/>
        </w:rPr>
        <w:t>),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 xml:space="preserve">5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 series of write and read trapezoidal voltage pulses with a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pulse width of 4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l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s, a rising/falling time of 1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l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s, and a delay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time of 10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l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 were applied to the MIM capacitors using a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pulse generator (Agilent 81110A) and an internal resistance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of 50</w:t>
      </w:r>
      <w:r>
        <w:rPr>
          <w:rFonts w:ascii="AdvPSMP13" w:hAnsi="AdvPSMP13" w:eastAsia="AdvPSMP13"/>
          <w:b w:val="0"/>
          <w:i w:val="0"/>
          <w:color w:val="221F1F"/>
          <w:sz w:val="20"/>
        </w:rPr>
        <w:t xml:space="preserve"> X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as a shunt resistor [Fig.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1(c)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]. The measured load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currents are integrated in order to calculate the polarization.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By subtracting these integrated current values of the switch-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ing and the non-switching pulses, it is possible to extract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real FE switching polarization (P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sw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). The FE saturation volt-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age (V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sat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 is determined when the extracted P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sw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becomes sat-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urated. Moreover, the non-switching pulses can be used to</w:t>
      </w:r>
    </w:p>
    <w:p>
      <w:pPr>
        <w:sectPr>
          <w:type w:val="nextColumn"/>
          <w:pgSz w:w="12240" w:h="16199"/>
          <w:pgMar w:top="306" w:right="998" w:bottom="382" w:left="1020" w:header="720" w:footer="720" w:gutter="0"/>
          <w:cols w:space="720" w:num="2" w:equalWidth="0">
            <w:col w:w="5102" w:space="0"/>
            <w:col w:w="5120" w:space="0"/>
            <w:col w:w="10222" w:space="0"/>
            <w:col w:w="10220" w:space="0"/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12230" cy="4046219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12230" cy="40462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exact" w:before="204" w:after="0"/>
        <w:ind w:left="0" w:right="20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FIG. 1. (a) Schematic illustration of the 10-nm-thick HZO-based MIM capacitors. (b) Polarization-electric field hysteresis curves of 10-nm-thick HZO-based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MIM capacitors after wake-up field cycling (10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5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cycles @ 2.5 MV/cm) before and after annealing with and without a TiN TE. (c) Schematic diagram of the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pulse write/read measurement. (d) Pulse write/read results of 10-nm-thick HZO-based MIM capacitors after wake-up field cycling (10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cycles @ 2.5 MV/cm)</w:t>
      </w:r>
    </w:p>
    <w:p>
      <w:pPr>
        <w:autoSpaceDN w:val="0"/>
        <w:autoSpaceDE w:val="0"/>
        <w:widowControl/>
        <w:spacing w:line="160" w:lineRule="exact" w:before="30" w:after="0"/>
        <w:ind w:left="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16"/>
        </w:rPr>
        <w:t>before and after annealing with and without a TiN TE.</w:t>
      </w:r>
    </w:p>
    <w:p>
      <w:pPr>
        <w:sectPr>
          <w:type w:val="continuous"/>
          <w:pgSz w:w="12240" w:h="16199"/>
          <w:pgMar w:top="306" w:right="998" w:bottom="382" w:left="1020" w:header="720" w:footer="720" w:gutter="0"/>
          <w:cols w:space="720" w:num="1" w:equalWidth="0">
            <w:col w:w="10222" w:space="0"/>
            <w:col w:w="5102" w:space="0"/>
            <w:col w:w="5120" w:space="0"/>
            <w:col w:w="10222" w:space="0"/>
            <w:col w:w="10220" w:space="0"/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07"/>
        <w:gridCol w:w="3407"/>
        <w:gridCol w:w="3407"/>
      </w:tblGrid>
      <w:tr>
        <w:trPr>
          <w:trHeight w:hRule="exact" w:val="220"/>
        </w:trPr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242901-3</w:t>
            </w:r>
          </w:p>
        </w:tc>
        <w:tc>
          <w:tcPr>
            <w:tcW w:type="dxa" w:w="3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17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Kim</w:t>
            </w:r>
            <w:r>
              <w:rPr>
                <w:rFonts w:ascii="AdvHelv_O" w:hAnsi="AdvHelv_O" w:eastAsia="AdvHelv_O"/>
                <w:b w:val="0"/>
                <w:i w:val="0"/>
                <w:color w:val="221F1F"/>
                <w:sz w:val="16"/>
              </w:rPr>
              <w:t xml:space="preserve"> et al.</w:t>
            </w:r>
          </w:p>
        </w:tc>
        <w:tc>
          <w:tcPr>
            <w:tcW w:type="dxa" w:w="5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righ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Appl. Phys. Lett.</w:t>
            </w:r>
            <w:r>
              <w:rPr>
                <w:rFonts w:ascii="AdvHelv_B" w:hAnsi="AdvHelv_B" w:eastAsia="AdvHelv_B"/>
                <w:b w:val="0"/>
                <w:i w:val="0"/>
                <w:color w:val="221F1F"/>
                <w:sz w:val="16"/>
              </w:rPr>
              <w:t xml:space="preserve"> 111</w:t>
            </w: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, 242901 (2017)</w:t>
            </w:r>
          </w:p>
        </w:tc>
      </w:tr>
    </w:tbl>
    <w:p>
      <w:pPr>
        <w:autoSpaceDN w:val="0"/>
        <w:autoSpaceDE w:val="0"/>
        <w:widowControl/>
        <w:spacing w:line="160" w:lineRule="exact" w:before="250" w:after="82"/>
        <w:ind w:left="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16"/>
        </w:rPr>
        <w:t>TABLE I. Comparison of the performance of 10-nm-thick HZO-based MIM capacitors used in this work.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111"/>
        <w:gridCol w:w="5111"/>
      </w:tblGrid>
      <w:tr>
        <w:trPr>
          <w:trHeight w:hRule="exact" w:val="420"/>
        </w:trPr>
        <w:tc>
          <w:tcPr>
            <w:tcW w:type="dxa" w:w="454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6" w:after="0"/>
              <w:ind w:left="0" w:right="646" w:firstLine="0"/>
              <w:jc w:val="righ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Thickness</w:t>
            </w:r>
          </w:p>
        </w:tc>
        <w:tc>
          <w:tcPr>
            <w:tcW w:type="dxa" w:w="565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3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Parameter (After 10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5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cycles at 2.5 MV/cm)</w:t>
            </w:r>
          </w:p>
        </w:tc>
      </w:tr>
    </w:tbl>
    <w:p>
      <w:pPr>
        <w:autoSpaceDN w:val="0"/>
        <w:autoSpaceDE w:val="0"/>
        <w:widowControl/>
        <w:spacing w:line="160" w:lineRule="exact" w:before="106" w:after="84"/>
        <w:ind w:left="0" w:right="92" w:firstLine="0"/>
        <w:jc w:val="right"/>
      </w:pPr>
      <w:r>
        <w:rPr>
          <w:rFonts w:ascii="AdvP6975" w:hAnsi="AdvP6975" w:eastAsia="AdvP6975"/>
          <w:b w:val="0"/>
          <w:i w:val="0"/>
          <w:color w:val="221F1F"/>
          <w:sz w:val="16"/>
        </w:rPr>
        <w:t>Non-switching polarization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22"/>
        <w:gridCol w:w="1022"/>
        <w:gridCol w:w="1022"/>
        <w:gridCol w:w="1022"/>
        <w:gridCol w:w="1022"/>
        <w:gridCol w:w="1022"/>
        <w:gridCol w:w="1022"/>
        <w:gridCol w:w="1022"/>
        <w:gridCol w:w="1022"/>
        <w:gridCol w:w="1022"/>
      </w:tblGrid>
      <w:tr>
        <w:trPr>
          <w:trHeight w:hRule="exact" w:val="354"/>
        </w:trPr>
        <w:tc>
          <w:tcPr>
            <w:tcW w:type="dxa" w:w="17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06" w:after="0"/>
              <w:ind w:left="0" w:right="0" w:firstLine="0"/>
              <w:jc w:val="lef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Type</w:t>
            </w:r>
          </w:p>
        </w:tc>
        <w:tc>
          <w:tcPr>
            <w:tcW w:type="dxa" w:w="8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8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Temp. (</w:t>
            </w:r>
            <w:r>
              <w:rPr>
                <w:w w:val="101.81454745205967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�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C)</w:t>
            </w:r>
          </w:p>
        </w:tc>
        <w:tc>
          <w:tcPr>
            <w:tcW w:type="dxa" w:w="8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0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HZO (nm)</w:t>
            </w:r>
          </w:p>
        </w:tc>
        <w:tc>
          <w:tcPr>
            <w:tcW w:type="dxa" w:w="9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0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TiN TE (nm)</w:t>
            </w:r>
          </w:p>
        </w:tc>
        <w:tc>
          <w:tcPr>
            <w:tcW w:type="dxa" w:w="94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7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2P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r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 (iC/cm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)</w:t>
            </w:r>
          </w:p>
        </w:tc>
        <w:tc>
          <w:tcPr>
            <w:tcW w:type="dxa" w:w="10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7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P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sw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 (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16"/>
              </w:rPr>
              <w:t>l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C/cm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)</w:t>
            </w:r>
          </w:p>
        </w:tc>
        <w:tc>
          <w:tcPr>
            <w:tcW w:type="dxa" w:w="86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0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FE V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sat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 (V)</w:t>
            </w:r>
          </w:p>
        </w:tc>
        <w:tc>
          <w:tcPr>
            <w:tcW w:type="dxa" w:w="102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0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E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c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 (MV/cm)</w:t>
            </w:r>
          </w:p>
        </w:tc>
        <w:tc>
          <w:tcPr>
            <w:tcW w:type="dxa" w:w="93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2" w:after="0"/>
              <w:ind w:left="0" w:right="0" w:firstLine="0"/>
              <w:jc w:val="center"/>
            </w:pPr>
            <w:r>
              <w:rPr>
                <w:rFonts w:ascii="AdvPSMP10" w:hAnsi="AdvPSMP10" w:eastAsia="AdvPSMP10"/>
                <w:b w:val="0"/>
                <w:i w:val="0"/>
                <w:color w:val="221F1F"/>
                <w:sz w:val="16"/>
              </w:rPr>
              <w:t>e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r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 (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16"/>
              </w:rPr>
              <w:t>&lt;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E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c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)</w:t>
            </w:r>
          </w:p>
        </w:tc>
        <w:tc>
          <w:tcPr>
            <w:tcW w:type="dxa" w:w="96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2" w:after="0"/>
              <w:ind w:left="0" w:right="178" w:firstLine="0"/>
              <w:jc w:val="right"/>
            </w:pPr>
            <w:r>
              <w:rPr>
                <w:rFonts w:ascii="AdvPSMP10" w:hAnsi="AdvPSMP10" w:eastAsia="AdvPSMP10"/>
                <w:b w:val="0"/>
                <w:i w:val="0"/>
                <w:color w:val="221F1F"/>
                <w:sz w:val="16"/>
              </w:rPr>
              <w:t>e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r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 (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E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c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)</w:t>
            </w:r>
          </w:p>
        </w:tc>
      </w:tr>
      <w:tr>
        <w:trPr>
          <w:trHeight w:hRule="exact" w:val="56"/>
        </w:trPr>
        <w:tc>
          <w:tcPr>
            <w:tcW w:type="dxa" w:w="178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0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Annealing before TiN dep.</w:t>
            </w:r>
          </w:p>
        </w:tc>
        <w:tc>
          <w:tcPr>
            <w:tcW w:type="dxa" w:w="88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0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300</w:t>
            </w:r>
          </w:p>
        </w:tc>
        <w:tc>
          <w:tcPr>
            <w:tcW w:type="dxa" w:w="82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0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10</w:t>
            </w:r>
          </w:p>
        </w:tc>
        <w:tc>
          <w:tcPr>
            <w:tcW w:type="dxa" w:w="98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0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90</w:t>
            </w:r>
          </w:p>
        </w:tc>
        <w:tc>
          <w:tcPr>
            <w:tcW w:type="dxa" w:w="94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0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…</w:t>
            </w:r>
          </w:p>
        </w:tc>
        <w:tc>
          <w:tcPr>
            <w:tcW w:type="dxa" w:w="102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0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…</w:t>
            </w:r>
          </w:p>
        </w:tc>
        <w:tc>
          <w:tcPr>
            <w:tcW w:type="dxa" w:w="86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0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…</w:t>
            </w:r>
          </w:p>
        </w:tc>
        <w:tc>
          <w:tcPr>
            <w:tcW w:type="dxa" w:w="1024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0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…</w:t>
            </w:r>
          </w:p>
        </w:tc>
        <w:tc>
          <w:tcPr>
            <w:tcW w:type="dxa" w:w="936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0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19.9</w:t>
            </w:r>
          </w:p>
        </w:tc>
        <w:tc>
          <w:tcPr>
            <w:tcW w:type="dxa" w:w="9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40"/>
        </w:trPr>
        <w:tc>
          <w:tcPr>
            <w:tcW w:type="dxa" w:w="1022"/>
            <w:vMerge/>
            <w:tcBorders>
              <w:top w:sz="4.0" w:val="single" w:color="#221F1F"/>
            </w:tcBorders>
          </w:tcPr>
          <w:p/>
        </w:tc>
        <w:tc>
          <w:tcPr>
            <w:tcW w:type="dxa" w:w="1022"/>
            <w:vMerge/>
            <w:tcBorders>
              <w:top w:sz="4.0" w:val="single" w:color="#221F1F"/>
            </w:tcBorders>
          </w:tcPr>
          <w:p/>
        </w:tc>
        <w:tc>
          <w:tcPr>
            <w:tcW w:type="dxa" w:w="1022"/>
            <w:vMerge/>
            <w:tcBorders>
              <w:top w:sz="4.0" w:val="single" w:color="#221F1F"/>
            </w:tcBorders>
          </w:tcPr>
          <w:p/>
        </w:tc>
        <w:tc>
          <w:tcPr>
            <w:tcW w:type="dxa" w:w="1022"/>
            <w:vMerge/>
            <w:tcBorders>
              <w:top w:sz="4.0" w:val="single" w:color="#221F1F"/>
            </w:tcBorders>
          </w:tcPr>
          <w:p/>
        </w:tc>
        <w:tc>
          <w:tcPr>
            <w:tcW w:type="dxa" w:w="1022"/>
            <w:vMerge/>
            <w:tcBorders>
              <w:top w:sz="4.0" w:val="single" w:color="#221F1F"/>
            </w:tcBorders>
          </w:tcPr>
          <w:p/>
        </w:tc>
        <w:tc>
          <w:tcPr>
            <w:tcW w:type="dxa" w:w="1022"/>
            <w:vMerge/>
            <w:tcBorders>
              <w:top w:sz="4.0" w:val="single" w:color="#221F1F"/>
            </w:tcBorders>
          </w:tcPr>
          <w:p/>
        </w:tc>
        <w:tc>
          <w:tcPr>
            <w:tcW w:type="dxa" w:w="1022"/>
            <w:vMerge/>
            <w:tcBorders>
              <w:top w:sz="4.0" w:val="single" w:color="#221F1F"/>
            </w:tcBorders>
          </w:tcPr>
          <w:p/>
        </w:tc>
        <w:tc>
          <w:tcPr>
            <w:tcW w:type="dxa" w:w="1022"/>
            <w:vMerge/>
            <w:tcBorders>
              <w:top w:sz="4.0" w:val="single" w:color="#221F1F"/>
            </w:tcBorders>
          </w:tcPr>
          <w:p/>
        </w:tc>
        <w:tc>
          <w:tcPr>
            <w:tcW w:type="dxa" w:w="1022"/>
            <w:vMerge/>
            <w:tcBorders>
              <w:top w:sz="4.0" w:val="single" w:color="#221F1F"/>
            </w:tcBorders>
          </w:tcPr>
          <w:p/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56" w:after="0"/>
              <w:ind w:left="0" w:right="298" w:firstLine="0"/>
              <w:jc w:val="righ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28.9</w:t>
            </w:r>
          </w:p>
        </w:tc>
      </w:tr>
      <w:tr>
        <w:trPr>
          <w:trHeight w:hRule="exact" w:val="226"/>
        </w:trPr>
        <w:tc>
          <w:tcPr>
            <w:tcW w:type="dxa" w:w="1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76" w:after="0"/>
              <w:ind w:left="0" w:right="0" w:firstLine="0"/>
              <w:jc w:val="lef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Annealing after TiN dep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400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10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90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6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3</w:t>
            </w:r>
          </w:p>
        </w:tc>
        <w:tc>
          <w:tcPr>
            <w:tcW w:type="dxa" w:w="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52" w:after="0"/>
              <w:ind w:left="144" w:right="144" w:firstLine="0"/>
              <w:jc w:val="center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2.0</w:t>
            </w:r>
            <w:r>
              <w:br/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2.0</w:t>
            </w:r>
            <w:r>
              <w:br/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…</w:t>
            </w:r>
          </w:p>
        </w:tc>
        <w:tc>
          <w:tcPr>
            <w:tcW w:type="dxa" w:w="102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52" w:after="0"/>
              <w:ind w:left="288" w:right="288" w:firstLine="0"/>
              <w:jc w:val="center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1.0</w:t>
            </w:r>
            <w:r>
              <w:br/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1.1</w:t>
            </w:r>
            <w:r>
              <w:br/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…</w:t>
            </w:r>
          </w:p>
        </w:tc>
        <w:tc>
          <w:tcPr>
            <w:tcW w:type="dxa" w:w="9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30.6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298" w:firstLine="0"/>
              <w:jc w:val="righ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40.8</w:t>
            </w:r>
          </w:p>
        </w:tc>
      </w:tr>
      <w:tr>
        <w:trPr>
          <w:trHeight w:hRule="exact" w:val="220"/>
        </w:trPr>
        <w:tc>
          <w:tcPr>
            <w:tcW w:type="dxa" w:w="1022"/>
            <w:vMerge/>
            <w:tcBorders/>
          </w:tcPr>
          <w:p/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500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10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90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6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3</w:t>
            </w:r>
          </w:p>
        </w:tc>
        <w:tc>
          <w:tcPr>
            <w:tcW w:type="dxa" w:w="1022"/>
            <w:vMerge/>
            <w:tcBorders/>
          </w:tcPr>
          <w:p/>
        </w:tc>
        <w:tc>
          <w:tcPr>
            <w:tcW w:type="dxa" w:w="1022"/>
            <w:vMerge/>
            <w:tcBorders/>
          </w:tcPr>
          <w:p/>
        </w:tc>
        <w:tc>
          <w:tcPr>
            <w:tcW w:type="dxa" w:w="9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25.4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0" w:right="298" w:firstLine="0"/>
              <w:jc w:val="righ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32.7</w:t>
            </w:r>
          </w:p>
        </w:tc>
      </w:tr>
      <w:tr>
        <w:trPr>
          <w:trHeight w:hRule="exact" w:val="214"/>
        </w:trPr>
        <w:tc>
          <w:tcPr>
            <w:tcW w:type="dxa" w:w="1022"/>
            <w:vMerge/>
            <w:tcBorders/>
          </w:tcPr>
          <w:p/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300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10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90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…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…</w:t>
            </w:r>
          </w:p>
        </w:tc>
        <w:tc>
          <w:tcPr>
            <w:tcW w:type="dxa" w:w="1022"/>
            <w:vMerge/>
            <w:tcBorders/>
          </w:tcPr>
          <w:p/>
        </w:tc>
        <w:tc>
          <w:tcPr>
            <w:tcW w:type="dxa" w:w="1022"/>
            <w:vMerge/>
            <w:tcBorders/>
          </w:tcPr>
          <w:p/>
        </w:tc>
        <w:tc>
          <w:tcPr>
            <w:tcW w:type="dxa" w:w="9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20.6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0" w:right="298" w:firstLine="0"/>
              <w:jc w:val="righ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34.7</w:t>
            </w:r>
          </w:p>
        </w:tc>
      </w:tr>
      <w:tr>
        <w:trPr>
          <w:trHeight w:hRule="exact" w:val="220"/>
        </w:trPr>
        <w:tc>
          <w:tcPr>
            <w:tcW w:type="dxa" w:w="1022"/>
            <w:vMerge/>
            <w:tcBorders/>
          </w:tcPr>
          <w:p/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400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10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90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48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45</w:t>
            </w:r>
          </w:p>
        </w:tc>
        <w:tc>
          <w:tcPr>
            <w:tcW w:type="dxa" w:w="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58" w:after="0"/>
              <w:ind w:left="278" w:right="258" w:firstLine="0"/>
              <w:jc w:val="both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1.5</w:t>
            </w:r>
            <w:r>
              <w:br/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2.0</w:t>
            </w:r>
            <w:r>
              <w:br/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1.5</w:t>
            </w:r>
          </w:p>
        </w:tc>
        <w:tc>
          <w:tcPr>
            <w:tcW w:type="dxa" w:w="102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58" w:after="0"/>
              <w:ind w:left="326" w:right="376" w:firstLine="0"/>
              <w:jc w:val="both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1.0</w:t>
            </w:r>
            <w:r>
              <w:br/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1.1</w:t>
            </w:r>
            <w:r>
              <w:br/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1.0</w:t>
            </w:r>
          </w:p>
        </w:tc>
        <w:tc>
          <w:tcPr>
            <w:tcW w:type="dxa" w:w="9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45.3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298" w:firstLine="0"/>
              <w:jc w:val="righ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67.2</w:t>
            </w:r>
          </w:p>
        </w:tc>
      </w:tr>
      <w:tr>
        <w:trPr>
          <w:trHeight w:hRule="exact" w:val="220"/>
        </w:trPr>
        <w:tc>
          <w:tcPr>
            <w:tcW w:type="dxa" w:w="1022"/>
            <w:vMerge/>
            <w:tcBorders/>
          </w:tcPr>
          <w:p/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500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10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90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52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45</w:t>
            </w:r>
          </w:p>
        </w:tc>
        <w:tc>
          <w:tcPr>
            <w:tcW w:type="dxa" w:w="1022"/>
            <w:vMerge/>
            <w:tcBorders/>
          </w:tcPr>
          <w:p/>
        </w:tc>
        <w:tc>
          <w:tcPr>
            <w:tcW w:type="dxa" w:w="1022"/>
            <w:vMerge/>
            <w:tcBorders/>
          </w:tcPr>
          <w:p/>
        </w:tc>
        <w:tc>
          <w:tcPr>
            <w:tcW w:type="dxa" w:w="9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43.7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298" w:firstLine="0"/>
              <w:jc w:val="righ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57.4</w:t>
            </w:r>
          </w:p>
        </w:tc>
      </w:tr>
      <w:tr>
        <w:trPr>
          <w:trHeight w:hRule="exact" w:val="264"/>
        </w:trPr>
        <w:tc>
          <w:tcPr>
            <w:tcW w:type="dxa" w:w="1022"/>
            <w:vMerge/>
            <w:tcBorders/>
          </w:tcPr>
          <w:p/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400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10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45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35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32</w:t>
            </w:r>
          </w:p>
        </w:tc>
        <w:tc>
          <w:tcPr>
            <w:tcW w:type="dxa" w:w="1022"/>
            <w:vMerge/>
            <w:tcBorders/>
          </w:tcPr>
          <w:p/>
        </w:tc>
        <w:tc>
          <w:tcPr>
            <w:tcW w:type="dxa" w:w="1022"/>
            <w:vMerge/>
            <w:tcBorders/>
          </w:tcPr>
          <w:p/>
        </w:tc>
        <w:tc>
          <w:tcPr>
            <w:tcW w:type="dxa" w:w="9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49.9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298" w:firstLine="0"/>
              <w:jc w:val="righ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78.8</w:t>
            </w:r>
          </w:p>
        </w:tc>
      </w:tr>
      <w:tr>
        <w:trPr>
          <w:trHeight w:hRule="exact" w:val="272"/>
        </w:trPr>
        <w:tc>
          <w:tcPr>
            <w:tcW w:type="dxa" w:w="1780"/>
            <w:tcBorders>
              <w:bottom w:sz="4.7999999999999545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80"/>
            <w:tcBorders>
              <w:bottom w:sz="4.7999999999999545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400</w:t>
            </w:r>
          </w:p>
        </w:tc>
        <w:tc>
          <w:tcPr>
            <w:tcW w:type="dxa" w:w="820"/>
            <w:tcBorders>
              <w:bottom w:sz="4.7999999999999545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10</w:t>
            </w:r>
          </w:p>
        </w:tc>
        <w:tc>
          <w:tcPr>
            <w:tcW w:type="dxa" w:w="980"/>
            <w:tcBorders>
              <w:bottom w:sz="4.7999999999999545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180</w:t>
            </w:r>
          </w:p>
        </w:tc>
        <w:tc>
          <w:tcPr>
            <w:tcW w:type="dxa" w:w="940"/>
            <w:tcBorders>
              <w:bottom w:sz="4.7999999999999545" w:val="single" w:color="#221F1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70.0" w:type="dxa"/>
            </w:tblPr>
            <w:tblGrid>
              <w:gridCol w:w="940"/>
            </w:tblGrid>
            <w:tr>
              <w:trPr>
                <w:trHeight w:hRule="exact" w:val="130"/>
              </w:trPr>
              <w:tc>
                <w:tcPr>
                  <w:tcW w:type="dxa" w:w="230"/>
                  <w:tcBorders/>
                  <w:shd w:fill="ffd1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0" w:lineRule="exact" w:before="0" w:after="0"/>
                    <w:ind w:left="0" w:right="0" w:firstLine="0"/>
                    <w:jc w:val="center"/>
                  </w:pPr>
                  <w:r>
                    <w:rPr>
                      <w:rFonts w:ascii="AdvP6975" w:hAnsi="AdvP6975" w:eastAsia="AdvP6975"/>
                      <w:b w:val="0"/>
                      <w:i w:val="0"/>
                      <w:color w:val="221F1F"/>
                      <w:sz w:val="16"/>
                    </w:rPr>
                    <w:t>48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020"/>
            <w:tcBorders>
              <w:bottom w:sz="4.7999999999999545" w:val="single" w:color="#221F1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03.9999999999998" w:type="dxa"/>
            </w:tblPr>
            <w:tblGrid>
              <w:gridCol w:w="1020"/>
            </w:tblGrid>
            <w:tr>
              <w:trPr>
                <w:trHeight w:hRule="exact" w:val="130"/>
              </w:trPr>
              <w:tc>
                <w:tcPr>
                  <w:tcW w:type="dxa" w:w="232"/>
                  <w:tcBorders/>
                  <w:shd w:fill="ffd1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0" w:lineRule="exact" w:before="0" w:after="0"/>
                    <w:ind w:left="0" w:right="0" w:firstLine="0"/>
                    <w:jc w:val="center"/>
                  </w:pPr>
                  <w:r>
                    <w:rPr>
                      <w:rFonts w:ascii="AdvP6975" w:hAnsi="AdvP6975" w:eastAsia="AdvP6975"/>
                      <w:b w:val="0"/>
                      <w:i w:val="0"/>
                      <w:color w:val="221F1F"/>
                      <w:sz w:val="16"/>
                    </w:rPr>
                    <w:t>48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860"/>
            <w:tcBorders>
              <w:bottom w:sz="4.7999999999999545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0" w:after="0"/>
              <w:ind w:left="0" w:right="0" w:firstLine="0"/>
              <w:jc w:val="center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1.5</w:t>
            </w:r>
          </w:p>
        </w:tc>
        <w:tc>
          <w:tcPr>
            <w:tcW w:type="dxa" w:w="1024"/>
            <w:tcBorders>
              <w:bottom w:sz="4.7999999999999545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0" w:after="0"/>
              <w:ind w:left="0" w:right="0" w:firstLine="0"/>
              <w:jc w:val="center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1.0</w:t>
            </w:r>
          </w:p>
        </w:tc>
        <w:tc>
          <w:tcPr>
            <w:tcW w:type="dxa" w:w="936"/>
            <w:tcBorders>
              <w:bottom w:sz="4.7999999999999545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46.9</w:t>
            </w:r>
          </w:p>
        </w:tc>
        <w:tc>
          <w:tcPr>
            <w:tcW w:type="dxa" w:w="960"/>
            <w:tcBorders>
              <w:bottom w:sz="4.7999999999999545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298" w:firstLine="0"/>
              <w:jc w:val="righ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60.1</w:t>
            </w:r>
          </w:p>
        </w:tc>
      </w:tr>
    </w:tbl>
    <w:p>
      <w:pPr>
        <w:autoSpaceDN w:val="0"/>
        <w:autoSpaceDE w:val="0"/>
        <w:widowControl/>
        <w:spacing w:line="14" w:lineRule="exact" w:before="0" w:after="338"/>
        <w:ind w:left="0" w:right="0"/>
      </w:pPr>
    </w:p>
    <w:p>
      <w:pPr>
        <w:sectPr>
          <w:pgSz w:w="12240" w:h="16199"/>
          <w:pgMar w:top="306" w:right="998" w:bottom="382" w:left="1020" w:header="720" w:footer="720" w:gutter="0"/>
          <w:cols w:space="720" w:num="1" w:equalWidth="0">
            <w:col w:w="10222" w:space="0"/>
            <w:col w:w="10222" w:space="0"/>
            <w:col w:w="5102" w:space="0"/>
            <w:col w:w="5120" w:space="0"/>
            <w:col w:w="10222" w:space="0"/>
            <w:col w:w="10220" w:space="0"/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56" w:lineRule="exact" w:before="0" w:after="0"/>
        <w:ind w:left="0" w:right="182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extract the dielectric constant (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>e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r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 of the film (see Table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I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 </w:t>
      </w:r>
      <w:r>
        <w:rPr>
          <w:rFonts w:ascii="AdvP6975" w:hAnsi="AdvP6975" w:eastAsia="AdvP6975"/>
          <w:b w:val="0"/>
          <w:i w:val="0"/>
          <w:color w:val="0000FF"/>
          <w:sz w:val="20"/>
        </w:rPr>
        <w:hyperlink r:id="rId35" w:history="1">
          <w:r>
            <w:rPr>
              <w:rStyle w:val="Hyperlink"/>
            </w:rPr>
            <w:t>supplementary material</w:t>
          </w:r>
        </w:hyperlink>
      </w:r>
      <w:r>
        <w:rPr>
          <w:rFonts w:ascii="AdvP6975" w:hAnsi="AdvP6975" w:eastAsia="AdvP6975"/>
          <w:b w:val="0"/>
          <w:i w:val="0"/>
          <w:color w:val="000000"/>
          <w:sz w:val="20"/>
        </w:rPr>
        <w:t xml:space="preserve">). When the read voltage is much </w:t>
      </w:r>
      <w:r>
        <w:rPr>
          <w:rFonts w:ascii="AdvP6975" w:hAnsi="AdvP6975" w:eastAsia="AdvP6975"/>
          <w:b w:val="0"/>
          <w:i w:val="0"/>
          <w:color w:val="000000"/>
          <w:sz w:val="20"/>
        </w:rPr>
        <w:t>lower than the coercive voltage, the extracted</w:t>
      </w:r>
      <w:r>
        <w:rPr>
          <w:rFonts w:ascii="AdvPSMP10" w:hAnsi="AdvPSMP10" w:eastAsia="AdvPSMP10"/>
          <w:b w:val="0"/>
          <w:i w:val="0"/>
          <w:color w:val="000000"/>
          <w:sz w:val="20"/>
        </w:rPr>
        <w:t xml:space="preserve"> e</w:t>
      </w:r>
      <w:r>
        <w:rPr>
          <w:w w:val="101.00952557155065"/>
          <w:rFonts w:ascii="AdvP6975" w:hAnsi="AdvP6975" w:eastAsia="AdvP6975"/>
          <w:b w:val="0"/>
          <w:i w:val="0"/>
          <w:color w:val="000000"/>
          <w:sz w:val="14"/>
        </w:rPr>
        <w:t>r</w:t>
      </w:r>
      <w:r>
        <w:rPr>
          <w:rFonts w:ascii="AdvP6975" w:hAnsi="AdvP6975" w:eastAsia="AdvP6975"/>
          <w:b w:val="0"/>
          <w:i w:val="0"/>
          <w:color w:val="000000"/>
          <w:sz w:val="20"/>
        </w:rPr>
        <w:t xml:space="preserve"> (</w:t>
      </w:r>
      <w:r>
        <w:rPr>
          <w:rFonts w:ascii="AdvP4C4E74" w:hAnsi="AdvP4C4E74" w:eastAsia="AdvP4C4E74"/>
          <w:b w:val="0"/>
          <w:i w:val="0"/>
          <w:color w:val="000000"/>
          <w:sz w:val="20"/>
        </w:rPr>
        <w:t>�</w:t>
      </w:r>
      <w:r>
        <w:rPr>
          <w:rFonts w:ascii="AdvP6975" w:hAnsi="AdvP6975" w:eastAsia="AdvP6975"/>
          <w:b w:val="0"/>
          <w:i w:val="0"/>
          <w:color w:val="000000"/>
          <w:sz w:val="20"/>
        </w:rPr>
        <w:t>E</w:t>
      </w:r>
      <w:r>
        <w:rPr>
          <w:w w:val="101.00952557155065"/>
          <w:rFonts w:ascii="AdvP6975" w:hAnsi="AdvP6975" w:eastAsia="AdvP6975"/>
          <w:b w:val="0"/>
          <w:i w:val="0"/>
          <w:color w:val="000000"/>
          <w:sz w:val="14"/>
        </w:rPr>
        <w:t>c</w:t>
      </w:r>
      <w:r>
        <w:rPr>
          <w:rFonts w:ascii="AdvP6975" w:hAnsi="AdvP6975" w:eastAsia="AdvP6975"/>
          <w:b w:val="0"/>
          <w:i w:val="0"/>
          <w:color w:val="000000"/>
          <w:sz w:val="20"/>
        </w:rPr>
        <w:t xml:space="preserve">) is </w:t>
      </w:r>
      <w:r>
        <w:rPr>
          <w:rFonts w:ascii="AdvP6975" w:hAnsi="AdvP6975" w:eastAsia="AdvP6975"/>
          <w:b w:val="0"/>
          <w:i w:val="0"/>
          <w:color w:val="000000"/>
          <w:sz w:val="20"/>
        </w:rPr>
        <w:t>similar to the</w:t>
      </w:r>
      <w:r>
        <w:rPr>
          <w:rFonts w:ascii="AdvPSMP10" w:hAnsi="AdvPSMP10" w:eastAsia="AdvPSMP10"/>
          <w:b w:val="0"/>
          <w:i w:val="0"/>
          <w:color w:val="000000"/>
          <w:sz w:val="20"/>
        </w:rPr>
        <w:t xml:space="preserve"> e</w:t>
      </w:r>
      <w:r>
        <w:rPr>
          <w:w w:val="101.00952557155065"/>
          <w:rFonts w:ascii="AdvP6975" w:hAnsi="AdvP6975" w:eastAsia="AdvP6975"/>
          <w:b w:val="0"/>
          <w:i w:val="0"/>
          <w:color w:val="000000"/>
          <w:sz w:val="14"/>
        </w:rPr>
        <w:t>r</w:t>
      </w:r>
      <w:r>
        <w:rPr>
          <w:rFonts w:ascii="AdvP6975" w:hAnsi="AdvP6975" w:eastAsia="AdvP6975"/>
          <w:b w:val="0"/>
          <w:i w:val="0"/>
          <w:color w:val="000000"/>
          <w:sz w:val="20"/>
        </w:rPr>
        <w:t xml:space="preserve"> obtained from the small signal capacitance-</w:t>
      </w:r>
      <w:r>
        <w:rPr>
          <w:rFonts w:ascii="AdvP6975" w:hAnsi="AdvP6975" w:eastAsia="AdvP6975"/>
          <w:b w:val="0"/>
          <w:i w:val="0"/>
          <w:color w:val="000000"/>
          <w:sz w:val="20"/>
        </w:rPr>
        <w:t xml:space="preserve">voltage (C-V) measurement (50 mV level) at 2.5 MV/cm </w:t>
      </w:r>
      <w:r>
        <w:rPr>
          <w:rFonts w:ascii="AdvP6975" w:hAnsi="AdvP6975" w:eastAsia="AdvP6975"/>
          <w:b w:val="0"/>
          <w:i w:val="0"/>
          <w:color w:val="000000"/>
          <w:sz w:val="20"/>
        </w:rPr>
        <w:t>where the FE switching effect is minimized.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5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Meanwhile,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extracted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e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r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(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E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c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) at or above the coercive voltage in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non-switching pulse write/read measurement is close to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maximum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e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r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in the small signal C-V measurement at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coercive voltage, which includes a FE domain switching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component due to the voltage bias sweeping. This implies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that the FE switching component in the non-switching mode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is attributed by FE domain reversal possibly due to the depo-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larization effect during large signal measurements.</w:t>
      </w:r>
    </w:p>
    <w:p>
      <w:pPr>
        <w:autoSpaceDN w:val="0"/>
        <w:autoSpaceDE w:val="0"/>
        <w:widowControl/>
        <w:spacing w:line="284" w:lineRule="exact" w:before="0" w:after="0"/>
        <w:ind w:left="0" w:right="180" w:firstLine="36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All of the HZO samples were found to exhibit a pinched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hysteresis loop before wake-up field cycling (i.e., pristine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state, data not shown) and FE properties after 10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5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wake-up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field cycling at 2.5 MV/cm. During the wake-up field cycling,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 constricted polarization hysteresis becomes more ideal and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open due to the redistribution of existing defects such as oxy-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gen vacancies.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16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17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After wake-up field cycling, the HZO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sample annealed at 400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 after TiN TE deposition exhibited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large 2P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r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(48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l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C/cm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 and P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sw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(45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l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C/cm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 and low FE V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 xml:space="preserve">sat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400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 before TiN TE deposition (2P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r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of 6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l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C/cm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P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sw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(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1.5 V) compared to those of the HZO sample annealed at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3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l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C/cm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and FE V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sat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of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2.0 V). The origin of such a large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difference will be discussed in detail later. The HZO sample</w:t>
      </w:r>
    </w:p>
    <w:p>
      <w:pPr>
        <w:sectPr>
          <w:type w:val="continuous"/>
          <w:pgSz w:w="12240" w:h="16199"/>
          <w:pgMar w:top="306" w:right="998" w:bottom="382" w:left="1020" w:header="720" w:footer="720" w:gutter="0"/>
          <w:cols w:space="720" w:num="2" w:equalWidth="0"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0220" w:space="0"/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p>
      <w:pPr>
        <w:autoSpaceDN w:val="0"/>
        <w:tabs>
          <w:tab w:pos="538" w:val="left"/>
        </w:tabs>
        <w:autoSpaceDE w:val="0"/>
        <w:widowControl/>
        <w:spacing w:line="282" w:lineRule="exact" w:before="0" w:after="300"/>
        <w:ind w:left="178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annealed at 500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 after TiN TE deposition shows a relatively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high FE V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sat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(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2.0 V) and leakage current properties while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maintaining large 2P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r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(52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l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C/cm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 and P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sw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(45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l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C/cm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).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From these results, it was found that the annealing process at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400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 is required to achieve high 2P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r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 P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sw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 should be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performed after TiN TE deposition. Moreover, a TiN TE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(90 nm or higher) of sufficient thickness is also required to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achieve the large 2P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r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 P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sw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as shown in Figs.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1(b)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1(d)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Notably, the obtained FE V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sat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is maintained at a constant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value regardless of the TiN TE thickness and is lower than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that (2.5–3.0 V) of previously reported doped-HfO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films.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7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 xml:space="preserve">8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resulting crystal structures of the various HZO films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before and after annealing and with varying TiN TE thick-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nesses are examined using an X-ray diffraction (XRD,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Rigaku SmartLab) system via grazing-angle incidence XRD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(GIXRD) in the 2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>h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range of 26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–40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with an incidence angle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of 0.5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as shown in 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. Before the measurements, the TiN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TEs of all HZO samples are removed using SC-1 (NH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4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OH 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þ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H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) after the annealing process. Because of the structural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similarity, it is difficult to distinguish the o-phase from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tetragonal phase (t-phase, space group: P4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/nmc) in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GIXRD pattern, so that the HZO peaks centered at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30.5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and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35.5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are assigned to the o(1 1 1) phase and o(2 0 0) phase,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which coincides with the FE behavior. The HZO (-1 1 1) and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(1 1 1) peaks from the m-phase are centered at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28.5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and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31.5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respectively.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9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18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TiN (1 1 1) peaks from the BEs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centered at 36.7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(Ref.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19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 are also shown in 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2(a)</w:t>
      </w:r>
      <w:r>
        <w:rPr>
          <w:rFonts w:ascii="AdvP6975" w:hAnsi="AdvP6975" w:eastAsia="AdvP6975"/>
          <w:b w:val="0"/>
          <w:i w:val="0"/>
          <w:color w:val="221F1F"/>
          <w:sz w:val="20"/>
        </w:rPr>
        <w:t>.</w:t>
      </w:r>
    </w:p>
    <w:p>
      <w:pPr>
        <w:sectPr>
          <w:type w:val="nextColumn"/>
          <w:pgSz w:w="12240" w:h="16199"/>
          <w:pgMar w:top="306" w:right="998" w:bottom="382" w:left="1020" w:header="720" w:footer="720" w:gutter="0"/>
          <w:cols w:space="720" w:num="2" w:equalWidth="0"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0220" w:space="0"/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12230" cy="1990089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12230" cy="19900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4" w:lineRule="exact" w:before="226" w:after="0"/>
        <w:ind w:left="0" w:right="20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16"/>
        </w:rPr>
        <w:t>FIG. 2. (a) GIXRD patterns of 10-nm-thick HZO films: as-deposited HZO films and HZO films annealed at 300–500</w:t>
      </w:r>
      <w:r>
        <w:rPr>
          <w:w w:val="101.81454745205967"/>
          <w:rFonts w:ascii="AdvP4C4E74" w:hAnsi="AdvP4C4E74" w:eastAsia="AdvP4C4E74"/>
          <w:b w:val="0"/>
          <w:i w:val="0"/>
          <w:color w:val="221F1F"/>
          <w:sz w:val="11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C before and after TiN TE deposition.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The X-ray data for the TiN capped films are taken after chemical removal of the TiN film. (b) Curvature variations of the 100 mm wafers before and after the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RTA process and (c) peak position of the o-phase from GIXRD patterns as a function of TiN TE thickness.</w:t>
      </w:r>
    </w:p>
    <w:p>
      <w:pPr>
        <w:sectPr>
          <w:type w:val="continuous"/>
          <w:pgSz w:w="12240" w:h="16199"/>
          <w:pgMar w:top="306" w:right="998" w:bottom="382" w:left="1020" w:header="720" w:footer="720" w:gutter="0"/>
          <w:cols w:space="720" w:num="1" w:equalWidth="0">
            <w:col w:w="10222" w:space="0"/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0220" w:space="0"/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07"/>
        <w:gridCol w:w="3407"/>
        <w:gridCol w:w="3407"/>
      </w:tblGrid>
      <w:tr>
        <w:trPr>
          <w:trHeight w:hRule="exact" w:val="140"/>
        </w:trPr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242901-4</w:t>
            </w:r>
          </w:p>
        </w:tc>
        <w:tc>
          <w:tcPr>
            <w:tcW w:type="dxa" w:w="3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17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Kim</w:t>
            </w:r>
            <w:r>
              <w:rPr>
                <w:rFonts w:ascii="AdvHelv_O" w:hAnsi="AdvHelv_O" w:eastAsia="AdvHelv_O"/>
                <w:b w:val="0"/>
                <w:i w:val="0"/>
                <w:color w:val="221F1F"/>
                <w:sz w:val="16"/>
              </w:rPr>
              <w:t xml:space="preserve"> et al.</w:t>
            </w:r>
          </w:p>
        </w:tc>
        <w:tc>
          <w:tcPr>
            <w:tcW w:type="dxa" w:w="5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righ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Appl. Phys. Lett.</w:t>
            </w:r>
            <w:r>
              <w:rPr>
                <w:rFonts w:ascii="AdvHelv_B" w:hAnsi="AdvHelv_B" w:eastAsia="AdvHelv_B"/>
                <w:b w:val="0"/>
                <w:i w:val="0"/>
                <w:color w:val="221F1F"/>
                <w:sz w:val="16"/>
              </w:rPr>
              <w:t xml:space="preserve"> 111</w:t>
            </w: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, 242901 (2017)</w:t>
            </w:r>
          </w:p>
        </w:tc>
      </w:tr>
    </w:tbl>
    <w:p>
      <w:pPr>
        <w:autoSpaceDN w:val="0"/>
        <w:autoSpaceDE w:val="0"/>
        <w:widowControl/>
        <w:spacing w:line="14" w:lineRule="exact" w:before="0" w:after="310"/>
        <w:ind w:left="0" w:right="0"/>
      </w:pPr>
    </w:p>
    <w:p>
      <w:pPr>
        <w:sectPr>
          <w:pgSz w:w="12240" w:h="16199"/>
          <w:pgMar w:top="306" w:right="998" w:bottom="382" w:left="1020" w:header="720" w:footer="720" w:gutter="0"/>
          <w:cols w:space="720" w:num="1" w:equalWidth="0">
            <w:col w:w="10222" w:space="0"/>
            <w:col w:w="10222" w:space="0"/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0220" w:space="0"/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46" w:lineRule="exact" w:before="0" w:after="0"/>
        <w:ind w:left="0" w:right="180" w:firstLine="36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lack of the peak definition in both the as-deposited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HZO films at room temperature and the HZO films annealed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at 300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 is interpreted as having an amorphous or nanocrys-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talline structure. The HZO films annealed at 400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 or higher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before TiN TE deposition on the other hand reveal the forma-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tion of both the o-phase and the m-phase during crystalliza-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tion. However, the HZO films annealed at 400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 or higher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after TiN TE deposition exhibit o-phase formation with inhi-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bition of m-phase formation. Assuming a Gaussian shape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GIXRD peaks from these o- and m-phases, the relative ratio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of the area of o(1 1 1)/{m(-1 1 1)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þ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o(1 1 1)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þ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m(1 1 1)} as a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function of annealing temperature is estimated from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deconvoluted GIXRD spectra in the 2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>h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range of 27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–33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relative ratio of the o(1 1 1) phase in the HZO film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annealed before TiN TE deposition was 54.6% when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annealing temperature was 400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C, and it decreased to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45.3%, 42.0%, and 19.9% for annealing temperatures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500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C, 600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C, and 700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C, respectively. On the other hand,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relative ratio of the o(1 1 1) phase in the HZO film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annealed after TiN TE deposition was 100% when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annealing temperature was 400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 or higher. Figure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2(c)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shows the variation in the location of the maximum peak in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2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>h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range of 27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–33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as a function of TiN TE thickness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(i.e., mechanical stress). For the case of a 45-nm-thick TiN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TE, the maximum peak position was observed near 30.6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This means that the HZO film was crystallized with a rela-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tively high portion of the HZO (0 1 1) peak from the t-phase,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centered at 30.8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20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compared to the tetragonal peak presence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in other HZO films used in this work. Interestingly, the ten-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dency is entirely consistent with our electrical results as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shown in 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1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 Table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I</w:t>
      </w:r>
      <w:r>
        <w:rPr>
          <w:rFonts w:ascii="AdvP6975" w:hAnsi="AdvP6975" w:eastAsia="AdvP6975"/>
          <w:b w:val="0"/>
          <w:i w:val="0"/>
          <w:color w:val="221F1F"/>
          <w:sz w:val="20"/>
        </w:rPr>
        <w:t>. This phenomenon, known as the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“capping layer effect,” is related to the mechanical stress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from the TiN TE working as a tensile stressor on the HZO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film during the annealing process.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21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–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24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mechanical stress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is generally divided into two components, namely, an intrin-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sic stress due to the film growth process and a thermal stress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due to the difference in the coefficient of thermal expansion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(CTE) between the film and its substrate.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25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By measuring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curvature variations of the 100 mm wafers (Toho FLX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2320-S), the estimated stress becomes larger in accordance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with the TiN TE thickness and is induced as tensile stress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along the in-plane direction of the HZO film [Fig.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2(b)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].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Consequently, the c-axis of the t-phase can be transformed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into the a-axis of the o-phase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9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20</w:t>
      </w:r>
      <w:r>
        <w:rPr>
          <w:rFonts w:ascii="AdvP6975" w:hAnsi="AdvP6975" w:eastAsia="AdvP6975"/>
          <w:b w:val="0"/>
          <w:i w:val="0"/>
          <w:color w:val="221F1F"/>
          <w:sz w:val="20"/>
        </w:rPr>
        <w:t>which also agrees with the</w:t>
      </w:r>
    </w:p>
    <w:p>
      <w:pPr>
        <w:sectPr>
          <w:type w:val="continuous"/>
          <w:pgSz w:w="12240" w:h="16199"/>
          <w:pgMar w:top="306" w:right="998" w:bottom="382" w:left="1020" w:header="720" w:footer="720" w:gutter="0"/>
          <w:cols w:space="720" w:num="2" w:equalWidth="0"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0220" w:space="0"/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32" w:lineRule="exact" w:before="0" w:after="0"/>
        <w:ind w:left="178" w:right="20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present experimental observation. As the TiN TE thickness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increases, the HZO peak shifts toward a lower 2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>h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diffraction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angle due to the corresponding change in phase composition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[Fig.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2(c)</w:t>
      </w:r>
      <w:r>
        <w:rPr>
          <w:rFonts w:ascii="AdvP6975" w:hAnsi="AdvP6975" w:eastAsia="AdvP6975"/>
          <w:b w:val="0"/>
          <w:i w:val="0"/>
          <w:color w:val="221F1F"/>
          <w:sz w:val="20"/>
        </w:rPr>
        <w:t>]: the orthorhombic to tetragonal ratio increases.</w:t>
      </w:r>
    </w:p>
    <w:p>
      <w:pPr>
        <w:autoSpaceDN w:val="0"/>
        <w:autoSpaceDE w:val="0"/>
        <w:widowControl/>
        <w:spacing w:line="242" w:lineRule="exact" w:before="0" w:after="0"/>
        <w:ind w:left="178" w:right="20" w:firstLine="36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Although the presence of TiN TEs during crystallization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of doped-HfO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films, especially Zr-doped films, has been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demonstrated to reduce the m-phase fraction, polycrystalline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films consisting of a single o-phase have not been achieved in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previous reports.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6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–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9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16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–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24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26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 stable pre-existing m-phase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cannot be transformed into the o-phase, and a portion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m-phase can be increased as a result of increasing the HZO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film thickness or annealing temperature. Because the m-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phase causes the degradation of ferroelectricity, inhibition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m-phase formation during the annealing process is the key to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obtaining large FE polarization. Therefore, the overwhelming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tensile stress generated by annealing the room-temperature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deposited TiN TE is required for the crystallization of a sin-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gle, non-centrosymmetric o-phase.</w:t>
      </w:r>
    </w:p>
    <w:p>
      <w:pPr>
        <w:autoSpaceDN w:val="0"/>
        <w:autoSpaceDE w:val="0"/>
        <w:widowControl/>
        <w:spacing w:line="242" w:lineRule="exact" w:before="0" w:after="0"/>
        <w:ind w:left="178" w:right="20" w:firstLine="36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Figure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3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shows the cross-sectional high-resolution trans-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mission electron microscopy (HR-TEM, JEOL JEM-2100F)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images of the 10-nm-thick HZO-based MIM capacitor and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HZO samples annealed at 400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 before and after TiN TE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deposition. The diffraction spots from o(1 1 1), m(1 1 1), and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m(-1 1 1) phases of HZO films are marked in fast Fourier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transformation (FFT) images (data not shown). The lattice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fringes in both HZO films and the directions of diffraction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spots from FFT images suggest that amorphous structures are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crystallized. For the case of the 10-nm-thick HZO film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annealed at 400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 after TiN TE deposition, the o-phase with a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crystallographic orientation along the (1 1 1) plane (a length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about 30 nm in the horizontal direction) was obtained. Using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FFT patterns and its reverse images filtered by a mask,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inter-atomic distance (</w:t>
      </w:r>
      <w:r>
        <w:rPr>
          <w:rFonts w:ascii="AdvP696A" w:hAnsi="AdvP696A" w:eastAsia="AdvP696A"/>
          <w:b w:val="0"/>
          <w:i w:val="0"/>
          <w:color w:val="221F1F"/>
          <w:sz w:val="20"/>
        </w:rPr>
        <w:t>d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) of the enclosed area in both HZO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films was measured as shown in Figs.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3(b)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3(c)</w:t>
      </w:r>
      <w:r>
        <w:rPr>
          <w:rFonts w:ascii="AdvP6975" w:hAnsi="AdvP6975" w:eastAsia="AdvP6975"/>
          <w:b w:val="0"/>
          <w:i w:val="0"/>
          <w:color w:val="221F1F"/>
          <w:sz w:val="20"/>
        </w:rPr>
        <w:t>. These val-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ues are consistent with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d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-spacing values calculated using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Bragg’s law from GIXRD results in this study.</w:t>
      </w:r>
    </w:p>
    <w:p>
      <w:pPr>
        <w:autoSpaceDN w:val="0"/>
        <w:autoSpaceDE w:val="0"/>
        <w:widowControl/>
        <w:spacing w:line="242" w:lineRule="exact" w:before="0" w:after="316"/>
        <w:ind w:left="178" w:right="22" w:firstLine="36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Our observations indicate that the 10-nm-thick HZO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films with a 90-nm-thick TiN TE annealed at 400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 can pro-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mote the formation of the o-phase (i.e., inhibit formation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m-phase). Furthermore, the low thermal budget processes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utilized in our experiments facilitate the realization of FE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capacitors integrated in the BEOL for embedded smart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memory applications. The parameters of HZO-based MIM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capacitors obtained in this study are summarized in Table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I</w:t>
      </w:r>
      <w:r>
        <w:rPr>
          <w:rFonts w:ascii="AdvP6975" w:hAnsi="AdvP6975" w:eastAsia="AdvP6975"/>
          <w:b w:val="0"/>
          <w:i w:val="0"/>
          <w:color w:val="221F1F"/>
          <w:sz w:val="20"/>
        </w:rPr>
        <w:t>.</w:t>
      </w:r>
    </w:p>
    <w:p>
      <w:pPr>
        <w:sectPr>
          <w:type w:val="nextColumn"/>
          <w:pgSz w:w="12240" w:h="16199"/>
          <w:pgMar w:top="306" w:right="998" w:bottom="382" w:left="1020" w:header="720" w:footer="720" w:gutter="0"/>
          <w:cols w:space="720" w:num="2" w:equalWidth="0"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0220" w:space="0"/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12230" cy="169417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12230" cy="16941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4" w:lineRule="exact" w:before="226" w:after="0"/>
        <w:ind w:left="0" w:right="22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16"/>
        </w:rPr>
        <w:t>FIG. 3. (a) Cross-sectional HR-TEM images of the 10-nm-thick HZO-based MIM capacitor. HZO samples annealed at 400</w:t>
      </w:r>
      <w:r>
        <w:rPr>
          <w:w w:val="101.81454745205967"/>
          <w:rFonts w:ascii="AdvP4C4E74" w:hAnsi="AdvP4C4E74" w:eastAsia="AdvP4C4E74"/>
          <w:b w:val="0"/>
          <w:i w:val="0"/>
          <w:color w:val="221F1F"/>
          <w:sz w:val="11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C (b) before and (c) after TiN TE 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deposition. For better visibility, the reverse FFT images obtained from the filtered FFT images by mask are artificially colored. The inter-atomic distance of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the enclosed area was measured in both HZO samples.</w:t>
      </w:r>
    </w:p>
    <w:p>
      <w:pPr>
        <w:sectPr>
          <w:type w:val="continuous"/>
          <w:pgSz w:w="12240" w:h="16199"/>
          <w:pgMar w:top="306" w:right="998" w:bottom="382" w:left="1020" w:header="720" w:footer="720" w:gutter="0"/>
          <w:cols w:space="720" w:num="1" w:equalWidth="0">
            <w:col w:w="10222" w:space="0"/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0220" w:space="0"/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07"/>
        <w:gridCol w:w="3407"/>
        <w:gridCol w:w="3407"/>
      </w:tblGrid>
      <w:tr>
        <w:trPr>
          <w:trHeight w:hRule="exact" w:val="140"/>
        </w:trPr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242901-5</w:t>
            </w:r>
          </w:p>
        </w:tc>
        <w:tc>
          <w:tcPr>
            <w:tcW w:type="dxa" w:w="3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17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Kim</w:t>
            </w:r>
            <w:r>
              <w:rPr>
                <w:rFonts w:ascii="AdvHelv_O" w:hAnsi="AdvHelv_O" w:eastAsia="AdvHelv_O"/>
                <w:b w:val="0"/>
                <w:i w:val="0"/>
                <w:color w:val="221F1F"/>
                <w:sz w:val="16"/>
              </w:rPr>
              <w:t xml:space="preserve"> et al.</w:t>
            </w:r>
          </w:p>
        </w:tc>
        <w:tc>
          <w:tcPr>
            <w:tcW w:type="dxa" w:w="5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righ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Appl. Phys. Lett.</w:t>
            </w:r>
            <w:r>
              <w:rPr>
                <w:rFonts w:ascii="AdvHelv_B" w:hAnsi="AdvHelv_B" w:eastAsia="AdvHelv_B"/>
                <w:b w:val="0"/>
                <w:i w:val="0"/>
                <w:color w:val="221F1F"/>
                <w:sz w:val="16"/>
              </w:rPr>
              <w:t xml:space="preserve"> 111</w:t>
            </w: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, 242901 (2017)</w:t>
            </w:r>
          </w:p>
        </w:tc>
      </w:tr>
    </w:tbl>
    <w:p>
      <w:pPr>
        <w:autoSpaceDN w:val="0"/>
        <w:autoSpaceDE w:val="0"/>
        <w:widowControl/>
        <w:spacing w:line="14" w:lineRule="exact" w:before="0" w:after="310"/>
        <w:ind w:left="0" w:right="0"/>
      </w:pPr>
    </w:p>
    <w:p>
      <w:pPr>
        <w:sectPr>
          <w:pgSz w:w="12240" w:h="16199"/>
          <w:pgMar w:top="306" w:right="998" w:bottom="1440" w:left="1020" w:header="720" w:footer="720" w:gutter="0"/>
          <w:cols w:space="720" w:num="1" w:equalWidth="0">
            <w:col w:w="10222" w:space="0"/>
            <w:col w:w="10222" w:space="0"/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0220" w:space="0"/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54" w:lineRule="exact" w:before="0" w:after="0"/>
        <w:ind w:left="0" w:right="182" w:firstLine="36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In conclusion, we have investigated the FE properties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atomic layer deposited 10-nm-thick HZO films and the effects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of the annealing temperature and TiN TE thickness (i.e.,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mechanical stress). After wake-up field cycling, the HZO sam-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ple annealed at 400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 after TiN TE deposition showed large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sw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(45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l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C/cm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 and low FE V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sat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(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1.5V) measured by pulse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write/read measurements. Based on the results, it was con-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cluded that an annealing process (as low as 400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 for 1min) is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required and should be performed after TiN TE (90 nm or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higher) deposition at room-temperature for the 10nm HZO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crystallization to exhibit a non-centrosymmetric o-phase, which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is responsible for large FE polarization. This implies that low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thermal budget HZO-based FE circuits can now be integrated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at the BEOL for multi-functional devices or used for various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displays, especially flexible and wearable products.</w:t>
      </w:r>
    </w:p>
    <w:p>
      <w:pPr>
        <w:autoSpaceDN w:val="0"/>
        <w:autoSpaceDE w:val="0"/>
        <w:widowControl/>
        <w:spacing w:line="240" w:lineRule="exact" w:before="240" w:after="220"/>
        <w:ind w:left="0" w:right="184" w:firstLine="36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See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20"/>
        </w:rPr>
        <w:hyperlink r:id="rId35" w:history="1">
          <w:r>
            <w:rPr>
              <w:rStyle w:val="Hyperlink"/>
            </w:rPr>
            <w:t>supplementary material</w:t>
          </w:r>
        </w:hyperlink>
      </w:r>
      <w:r>
        <w:rPr>
          <w:rFonts w:ascii="AdvP6975" w:hAnsi="AdvP6975" w:eastAsia="AdvP6975"/>
          <w:b w:val="0"/>
          <w:i w:val="0"/>
          <w:color w:val="000000"/>
          <w:sz w:val="20"/>
        </w:rPr>
        <w:t xml:space="preserve"> for the pulse write/read </w:t>
      </w:r>
      <w:r>
        <w:rPr>
          <w:rFonts w:ascii="AdvP6975" w:hAnsi="AdvP6975" w:eastAsia="AdvP6975"/>
          <w:b w:val="0"/>
          <w:i w:val="0"/>
          <w:color w:val="000000"/>
          <w:sz w:val="20"/>
        </w:rPr>
        <w:t xml:space="preserve">measurement and the extracted dielectric constant calculated </w:t>
      </w:r>
      <w:r>
        <w:rPr>
          <w:rFonts w:ascii="AdvP6975" w:hAnsi="AdvP6975" w:eastAsia="AdvP6975"/>
          <w:b w:val="0"/>
          <w:i w:val="0"/>
          <w:color w:val="000000"/>
          <w:sz w:val="20"/>
        </w:rPr>
        <w:t>from the pulse write/read measurement.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1460"/>
        <w:gridCol w:w="1460"/>
        <w:gridCol w:w="1460"/>
        <w:gridCol w:w="1460"/>
        <w:gridCol w:w="1460"/>
        <w:gridCol w:w="1460"/>
        <w:gridCol w:w="1460"/>
      </w:tblGrid>
      <w:tr>
        <w:trPr>
          <w:trHeight w:hRule="exact" w:val="280"/>
        </w:trPr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0" w:after="0"/>
              <w:ind w:left="0" w:right="84" w:firstLine="0"/>
              <w:jc w:val="righ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This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work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was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financially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supported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by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Texas</w:t>
            </w:r>
          </w:p>
        </w:tc>
      </w:tr>
    </w:tbl>
    <w:p>
      <w:pPr>
        <w:autoSpaceDN w:val="0"/>
        <w:autoSpaceDE w:val="0"/>
        <w:widowControl/>
        <w:spacing w:line="234" w:lineRule="exact" w:before="0" w:after="0"/>
        <w:ind w:left="0" w:right="182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Instruments. The ozone generator used in this work was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provided by Toshiba-Mitsubishi-Electric Industrial Systems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Corporation (TMEIC).</w:t>
      </w:r>
    </w:p>
    <w:p>
      <w:pPr>
        <w:autoSpaceDN w:val="0"/>
        <w:tabs>
          <w:tab w:pos="120" w:val="left"/>
        </w:tabs>
        <w:autoSpaceDE w:val="0"/>
        <w:widowControl/>
        <w:spacing w:line="186" w:lineRule="exact" w:before="250" w:after="0"/>
        <w:ind w:left="60" w:right="144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</w:t>
      </w:r>
      <w:r>
        <w:rPr>
          <w:rFonts w:ascii="AdvP696A" w:hAnsi="AdvP696A" w:eastAsia="AdvP696A"/>
          <w:b w:val="0"/>
          <w:i w:val="0"/>
          <w:color w:val="221F1F"/>
          <w:sz w:val="16"/>
        </w:rPr>
        <w:t>Thin Film Ferroelectric Materials and Devices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, edited by R. Ramesh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(Springer Science &amp; Business Media, 2013).</w:t>
      </w:r>
    </w:p>
    <w:p>
      <w:pPr>
        <w:autoSpaceDN w:val="0"/>
        <w:tabs>
          <w:tab w:pos="120" w:val="left"/>
        </w:tabs>
        <w:autoSpaceDE w:val="0"/>
        <w:widowControl/>
        <w:spacing w:line="194" w:lineRule="exact" w:before="0" w:after="0"/>
        <w:ind w:left="60" w:right="144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A. I. Kingon, S. K. Streiffer, C. Basceri, and S. R. Summerfelt,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39" w:history="1">
          <w:r>
            <w:rPr>
              <w:rStyle w:val="Hyperlink"/>
            </w:rPr>
            <w:t xml:space="preserve">MRS Bull. 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>21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46 (1996).</w:t>
      </w:r>
    </w:p>
    <w:p>
      <w:pPr>
        <w:autoSpaceDN w:val="0"/>
        <w:autoSpaceDE w:val="0"/>
        <w:widowControl/>
        <w:spacing w:line="192" w:lineRule="exact" w:before="2" w:after="0"/>
        <w:ind w:left="120" w:right="180" w:hanging="60"/>
        <w:jc w:val="both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3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J. A. Rodrigues, K. Remack, K. Boku, K. R. Udayakumar, S. Aggarwal, 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S. R. Summerfelt, F. G. Celii, S. Martin, L. Hall, K. Taylor, T. Moise,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H. McAdams, J. McPherson, R. Bailey, G. Fox, and M. Depner,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0" w:history="1">
          <w:r>
            <w:rPr>
              <w:rStyle w:val="Hyperlink"/>
            </w:rPr>
            <w:t xml:space="preserve">IEEE </w:t>
          </w:r>
        </w:hyperlink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0" w:history="1">
          <w:r>
            <w:rPr>
              <w:rStyle w:val="Hyperlink"/>
            </w:rPr>
            <w:t>Trans. Device Mater. Reliab.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4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436 (2004).</w:t>
      </w:r>
    </w:p>
    <w:p>
      <w:pPr>
        <w:autoSpaceDN w:val="0"/>
        <w:autoSpaceDE w:val="0"/>
        <w:widowControl/>
        <w:spacing w:line="192" w:lineRule="exact" w:before="4" w:after="0"/>
        <w:ind w:left="120" w:right="182" w:hanging="60"/>
        <w:jc w:val="both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4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H. P. McAdams, R. Acklin, T. Blake, X.-H. Du, J. Eliason, J. Fong, W. F.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Kraus, D. Liu, S. Madan, T. Moise, S. Natarajan, N. Qian, Y. Qiu, K. A.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Remack, J. Rodriguez, J. Roscher, A. Seshadri, and S. R. Summerfelt,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1" w:history="1">
          <w:r>
            <w:rPr>
              <w:rStyle w:val="Hyperlink"/>
            </w:rPr>
            <w:t>IEEE J. Solid-State Circuits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39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667 (2004).</w:t>
      </w:r>
    </w:p>
    <w:p>
      <w:pPr>
        <w:autoSpaceDN w:val="0"/>
        <w:autoSpaceDE w:val="0"/>
        <w:widowControl/>
        <w:spacing w:line="190" w:lineRule="exact" w:before="6" w:after="0"/>
        <w:ind w:left="120" w:right="180" w:hanging="60"/>
        <w:jc w:val="both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5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S. J. Kim, D. Narayan, J.-G. Lee, J. Mohan, J. S. Lee, J. Lee, C. D. Young, 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J. Kim, S. R. Summerfelt, T. San, and L. Colombo, in Proceedings of the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9th IEEE International Memory Workshop (IMW) (2017).</w:t>
      </w:r>
    </w:p>
    <w:p>
      <w:pPr>
        <w:autoSpaceDN w:val="0"/>
        <w:tabs>
          <w:tab w:pos="120" w:val="left"/>
        </w:tabs>
        <w:autoSpaceDE w:val="0"/>
        <w:widowControl/>
        <w:spacing w:line="192" w:lineRule="exact" w:before="6" w:after="0"/>
        <w:ind w:left="60" w:right="144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6</w:t>
      </w:r>
      <w:r>
        <w:rPr>
          <w:rFonts w:ascii="AdvP6975" w:hAnsi="AdvP6975" w:eastAsia="AdvP6975"/>
          <w:b w:val="0"/>
          <w:i w:val="0"/>
          <w:color w:val="221F1F"/>
          <w:sz w:val="16"/>
        </w:rPr>
        <w:t>T. S. B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oscke, J. M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uller, D. Br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auhaus, U. Schr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oder, and U. B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ottger,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2" w:history="1">
          <w:r>
            <w:rPr>
              <w:rStyle w:val="Hyperlink"/>
            </w:rPr>
            <w:t xml:space="preserve">Appl. </w:t>
          </w:r>
        </w:hyperlink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2" w:history="1">
          <w:r>
            <w:rPr>
              <w:rStyle w:val="Hyperlink"/>
            </w:rPr>
            <w:t>Phys.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99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102903 (2011).</w:t>
      </w:r>
    </w:p>
    <w:p>
      <w:pPr>
        <w:autoSpaceDN w:val="0"/>
        <w:autoSpaceDE w:val="0"/>
        <w:widowControl/>
        <w:spacing w:line="198" w:lineRule="exact" w:before="0" w:after="0"/>
        <w:ind w:left="60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7</w:t>
      </w:r>
      <w:r>
        <w:rPr>
          <w:rFonts w:ascii="AdvP6975" w:hAnsi="AdvP6975" w:eastAsia="AdvP6975"/>
          <w:b w:val="0"/>
          <w:i w:val="0"/>
          <w:color w:val="221F1F"/>
          <w:sz w:val="16"/>
        </w:rPr>
        <w:t>J. M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uller, T. S. B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oscke, S. M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uller, E. Yurchuk, P. Polakowski, J. Paul, D.</w:t>
      </w:r>
    </w:p>
    <w:p>
      <w:pPr>
        <w:sectPr>
          <w:type w:val="continuous"/>
          <w:pgSz w:w="12240" w:h="16199"/>
          <w:pgMar w:top="306" w:right="998" w:bottom="1440" w:left="1020" w:header="720" w:footer="720" w:gutter="0"/>
          <w:cols w:space="720" w:num="2" w:equalWidth="0"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0220" w:space="0"/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184" w:lineRule="exact" w:before="0" w:after="0"/>
        <w:ind w:left="298" w:right="20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16"/>
        </w:rPr>
        <w:t>Seidel, A. Kumar, T. M. Arruda, S. V. Kalinin, T. Schl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osser, R. Boschke,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R. van Bentum, U. Schr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oder, and T. Mikolajick, in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 Proceedings of the </w:t>
      </w:r>
      <w:r>
        <w:rPr>
          <w:rFonts w:ascii="AdvP696A" w:hAnsi="AdvP696A" w:eastAsia="AdvP696A"/>
          <w:b w:val="0"/>
          <w:i w:val="0"/>
          <w:color w:val="221F1F"/>
          <w:sz w:val="16"/>
        </w:rPr>
        <w:t>59th IEEE International Electron Devices Meeting (IEDM)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(2013), p.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10.8.1.</w:t>
      </w:r>
    </w:p>
    <w:p>
      <w:pPr>
        <w:autoSpaceDN w:val="0"/>
        <w:tabs>
          <w:tab w:pos="298" w:val="left"/>
        </w:tabs>
        <w:autoSpaceDE w:val="0"/>
        <w:widowControl/>
        <w:spacing w:line="196" w:lineRule="exact" w:before="0" w:after="0"/>
        <w:ind w:left="23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8</w:t>
      </w:r>
      <w:r>
        <w:rPr>
          <w:rFonts w:ascii="AdvP6975" w:hAnsi="AdvP6975" w:eastAsia="AdvP6975"/>
          <w:b w:val="0"/>
          <w:i w:val="0"/>
          <w:color w:val="221F1F"/>
          <w:sz w:val="16"/>
        </w:rPr>
        <w:t>S. Mueller, S. R. Summerfelt, J. M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uller, U. Schroeder, and T. Mikolajick,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3" w:history="1">
          <w:r>
            <w:rPr>
              <w:rStyle w:val="Hyperlink"/>
            </w:rPr>
            <w:t>IEEE Electron Device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33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1300 (2012).</w:t>
      </w:r>
    </w:p>
    <w:p>
      <w:pPr>
        <w:autoSpaceDN w:val="0"/>
        <w:tabs>
          <w:tab w:pos="298" w:val="left"/>
        </w:tabs>
        <w:autoSpaceDE w:val="0"/>
        <w:widowControl/>
        <w:spacing w:line="198" w:lineRule="exact" w:before="0" w:after="0"/>
        <w:ind w:left="23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9</w:t>
      </w:r>
      <w:r>
        <w:rPr>
          <w:rFonts w:ascii="AdvP6975" w:hAnsi="AdvP6975" w:eastAsia="AdvP6975"/>
          <w:b w:val="0"/>
          <w:i w:val="0"/>
          <w:color w:val="221F1F"/>
          <w:sz w:val="16"/>
        </w:rPr>
        <w:t>M. H. Park, H. J. Kim, Y. J. Kim, T. Moon, and C. S. Hwang,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4" w:history="1">
          <w:r>
            <w:rPr>
              <w:rStyle w:val="Hyperlink"/>
            </w:rPr>
            <w:t xml:space="preserve">Appl. Phys. </w:t>
          </w:r>
        </w:hyperlink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4" w:history="1">
          <w:r>
            <w:rPr>
              <w:rStyle w:val="Hyperlink"/>
            </w:rPr>
            <w:t>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104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072901 (2014).</w:t>
      </w:r>
    </w:p>
    <w:p>
      <w:pPr>
        <w:autoSpaceDN w:val="0"/>
        <w:tabs>
          <w:tab w:pos="298" w:val="left"/>
        </w:tabs>
        <w:autoSpaceDE w:val="0"/>
        <w:widowControl/>
        <w:spacing w:line="188" w:lineRule="exact" w:before="12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10</w:t>
      </w:r>
      <w:r>
        <w:rPr>
          <w:rFonts w:ascii="AdvP6975" w:hAnsi="AdvP6975" w:eastAsia="AdvP6975"/>
          <w:b w:val="0"/>
          <w:i w:val="0"/>
          <w:color w:val="221F1F"/>
          <w:sz w:val="16"/>
        </w:rPr>
        <w:t>J. E. Lowther, J. K. Dewhurst, J. M. Leger, and J. Haines,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5" w:history="1">
          <w:r>
            <w:rPr>
              <w:rStyle w:val="Hyperlink"/>
            </w:rPr>
            <w:t>Phys. Rev. B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60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,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16"/>
        </w:rPr>
        <w:t>14485 (1999).</w:t>
      </w:r>
    </w:p>
    <w:p>
      <w:pPr>
        <w:autoSpaceDN w:val="0"/>
        <w:tabs>
          <w:tab w:pos="298" w:val="left"/>
        </w:tabs>
        <w:autoSpaceDE w:val="0"/>
        <w:widowControl/>
        <w:spacing w:line="196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11</w:t>
      </w:r>
      <w:r>
        <w:rPr>
          <w:rFonts w:ascii="AdvP6975" w:hAnsi="AdvP6975" w:eastAsia="AdvP6975"/>
          <w:b w:val="0"/>
          <w:i w:val="0"/>
          <w:color w:val="221F1F"/>
          <w:sz w:val="16"/>
        </w:rPr>
        <w:t>T. D. Huan, V. Sharama, G. A. Rossetti, Jr., and R. Ramparasad,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6" w:history="1">
          <w:r>
            <w:rPr>
              <w:rStyle w:val="Hyperlink"/>
            </w:rPr>
            <w:t xml:space="preserve">Phys. </w:t>
          </w:r>
        </w:hyperlink>
      </w:r>
      <w:r>
        <w:tab/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6" w:history="1">
          <w:r>
            <w:rPr>
              <w:rStyle w:val="Hyperlink"/>
            </w:rPr>
            <w:t>Rev. B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90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064111 (2014).</w:t>
      </w:r>
    </w:p>
    <w:p>
      <w:pPr>
        <w:autoSpaceDN w:val="0"/>
        <w:tabs>
          <w:tab w:pos="298" w:val="left"/>
        </w:tabs>
        <w:autoSpaceDE w:val="0"/>
        <w:widowControl/>
        <w:spacing w:line="188" w:lineRule="exact" w:before="1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R. Materlik, C. K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unneth, and A. Kersch,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7" w:history="1">
          <w:r>
            <w:rPr>
              <w:rStyle w:val="Hyperlink"/>
            </w:rPr>
            <w:t>J. Appl. Phys.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117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, 134109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16"/>
        </w:rPr>
        <w:t>(2015).</w:t>
      </w:r>
    </w:p>
    <w:p>
      <w:pPr>
        <w:autoSpaceDN w:val="0"/>
        <w:autoSpaceDE w:val="0"/>
        <w:widowControl/>
        <w:spacing w:line="196" w:lineRule="exact" w:before="0" w:after="0"/>
        <w:ind w:left="298" w:right="0" w:hanging="12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13</w:t>
      </w:r>
      <w:r>
        <w:rPr>
          <w:rFonts w:ascii="AdvP6975" w:hAnsi="AdvP6975" w:eastAsia="AdvP6975"/>
          <w:b w:val="0"/>
          <w:i w:val="0"/>
          <w:color w:val="221F1F"/>
          <w:sz w:val="16"/>
        </w:rPr>
        <w:t>J. M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uller, T. S. B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oscke, D. Br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auhaus, U. Schr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oder, U. B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ottger, J.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Sundqvist, P. K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ucher, T. Mikolajick, and L. Fery,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8" w:history="1">
          <w:r>
            <w:rPr>
              <w:rStyle w:val="Hyperlink"/>
            </w:rPr>
            <w:t>Appl. Phys.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99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7.99999999999955" w:type="dxa"/>
      </w:tblPr>
      <w:tblGrid>
        <w:gridCol w:w="1136"/>
        <w:gridCol w:w="1136"/>
        <w:gridCol w:w="1136"/>
        <w:gridCol w:w="1136"/>
        <w:gridCol w:w="1136"/>
        <w:gridCol w:w="1136"/>
        <w:gridCol w:w="1136"/>
        <w:gridCol w:w="1136"/>
        <w:gridCol w:w="1136"/>
      </w:tblGrid>
      <w:tr>
        <w:trPr>
          <w:trHeight w:hRule="exact" w:val="204"/>
        </w:trPr>
        <w:tc>
          <w:tcPr>
            <w:tcW w:type="dxa" w:w="12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" w:after="0"/>
              <w:ind w:left="220" w:right="0" w:firstLine="0"/>
              <w:jc w:val="lef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112901 (2011).</w:t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52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E.</w:t>
            </w:r>
          </w:p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52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Suborova,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52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M.</w:t>
            </w:r>
          </w:p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52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Spiridonov,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52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D.</w:t>
            </w:r>
          </w:p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52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Negrov,</w:t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52" w:after="0"/>
              <w:ind w:left="0" w:right="0" w:firstLine="0"/>
              <w:jc w:val="righ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A.</w:t>
            </w:r>
          </w:p>
        </w:tc>
      </w:tr>
      <w:tr>
        <w:trPr>
          <w:trHeight w:hRule="exact" w:val="224"/>
        </w:trPr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0" w:right="0" w:firstLine="0"/>
              <w:jc w:val="center"/>
            </w:pP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14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S.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8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Zarubin,</w:t>
            </w:r>
          </w:p>
        </w:tc>
        <w:tc>
          <w:tcPr>
            <w:tcW w:type="dxa" w:w="1136"/>
            <w:vMerge/>
            <w:tcBorders/>
          </w:tcPr>
          <w:p/>
        </w:tc>
        <w:tc>
          <w:tcPr>
            <w:tcW w:type="dxa" w:w="1136"/>
            <w:vMerge/>
            <w:tcBorders/>
          </w:tcPr>
          <w:p/>
        </w:tc>
        <w:tc>
          <w:tcPr>
            <w:tcW w:type="dxa" w:w="1136"/>
            <w:vMerge/>
            <w:tcBorders/>
          </w:tcPr>
          <w:p/>
        </w:tc>
        <w:tc>
          <w:tcPr>
            <w:tcW w:type="dxa" w:w="1136"/>
            <w:vMerge/>
            <w:tcBorders/>
          </w:tcPr>
          <w:p/>
        </w:tc>
        <w:tc>
          <w:tcPr>
            <w:tcW w:type="dxa" w:w="1136"/>
            <w:vMerge/>
            <w:tcBorders/>
          </w:tcPr>
          <w:p/>
        </w:tc>
        <w:tc>
          <w:tcPr>
            <w:tcW w:type="dxa" w:w="1136"/>
            <w:vMerge/>
            <w:tcBorders/>
          </w:tcPr>
          <w:p/>
        </w:tc>
        <w:tc>
          <w:tcPr>
            <w:tcW w:type="dxa" w:w="113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84" w:lineRule="exact" w:before="0" w:after="0"/>
        <w:ind w:left="298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16"/>
        </w:rPr>
        <w:t>Chernikova, A. Markeev, and A. Zenkevich,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9" w:history="1">
          <w:r>
            <w:rPr>
              <w:rStyle w:val="Hyperlink"/>
            </w:rPr>
            <w:t>Appl. Phys.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109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,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192903 (2016).</w:t>
      </w:r>
    </w:p>
    <w:p>
      <w:pPr>
        <w:autoSpaceDN w:val="0"/>
        <w:autoSpaceDE w:val="0"/>
        <w:widowControl/>
        <w:spacing w:line="194" w:lineRule="exact" w:before="0" w:after="0"/>
        <w:ind w:left="298" w:right="20" w:hanging="120"/>
        <w:jc w:val="both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15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S. J. Kim, J. Mohan, J. S. Lee, H. S. Kim, J. Lee, C. D. Young, S. R.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Summerfelt, T. San, L. Colombo, and J. Kim, “Stress-induced crystalliza-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tion of thin Hf1-XZrXO2 films: The origin of enhanced energy density 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with minimized energy loss for lead-free electrostatic energy storage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applications” (unpublished).</w:t>
      </w:r>
    </w:p>
    <w:p>
      <w:pPr>
        <w:autoSpaceDN w:val="0"/>
        <w:tabs>
          <w:tab w:pos="298" w:val="left"/>
        </w:tabs>
        <w:autoSpaceDE w:val="0"/>
        <w:widowControl/>
        <w:spacing w:line="188" w:lineRule="exact" w:before="12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16</w:t>
      </w:r>
      <w:r>
        <w:rPr>
          <w:rFonts w:ascii="AdvP6975" w:hAnsi="AdvP6975" w:eastAsia="AdvP6975"/>
          <w:b w:val="0"/>
          <w:i w:val="0"/>
          <w:color w:val="221F1F"/>
          <w:sz w:val="16"/>
        </w:rPr>
        <w:t>S. Starschich, S. Menzel, and U. B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ottger,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50" w:history="1">
          <w:r>
            <w:rPr>
              <w:rStyle w:val="Hyperlink"/>
            </w:rPr>
            <w:t>Appl. Phys.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108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, 032903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16"/>
        </w:rPr>
        <w:t>(2016).</w:t>
      </w:r>
    </w:p>
    <w:p>
      <w:pPr>
        <w:autoSpaceDN w:val="0"/>
        <w:autoSpaceDE w:val="0"/>
        <w:widowControl/>
        <w:spacing w:line="196" w:lineRule="exact" w:before="0" w:after="0"/>
        <w:ind w:left="298" w:right="22" w:hanging="120"/>
        <w:jc w:val="both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17</w:t>
      </w:r>
      <w:r>
        <w:rPr>
          <w:rFonts w:ascii="AdvP6975" w:hAnsi="AdvP6975" w:eastAsia="AdvP6975"/>
          <w:b w:val="0"/>
          <w:i w:val="0"/>
          <w:color w:val="221F1F"/>
          <w:sz w:val="16"/>
        </w:rPr>
        <w:t>M. Pe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sic´, F. P. G. Fengler, L. Larcher, A. Padovani, T. Schenk, E. D.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Grimley, X. Sang, J. M. Lebeau, S. Slesazech, U. Schroeder, and T.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Mikolajick,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51" w:history="1">
          <w:r>
            <w:rPr>
              <w:rStyle w:val="Hyperlink"/>
            </w:rPr>
            <w:t>Adv. Funct. Mater.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26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4601 (2016).</w:t>
      </w:r>
    </w:p>
    <w:p>
      <w:pPr>
        <w:autoSpaceDN w:val="0"/>
        <w:tabs>
          <w:tab w:pos="298" w:val="left"/>
        </w:tabs>
        <w:autoSpaceDE w:val="0"/>
        <w:widowControl/>
        <w:spacing w:line="196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18</w:t>
      </w:r>
      <w:r>
        <w:rPr>
          <w:rFonts w:ascii="AdvP6975" w:hAnsi="AdvP6975" w:eastAsia="AdvP6975"/>
          <w:b w:val="0"/>
          <w:i w:val="0"/>
          <w:color w:val="221F1F"/>
          <w:sz w:val="16"/>
        </w:rPr>
        <w:t>J. M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uller, T. S. B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oscke, U. Schr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oder, S. Mueller, D. Br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auhaus, U. B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ottger,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16"/>
        </w:rPr>
        <w:t>L. Frey, and T. Mikolajick,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52" w:history="1">
          <w:r>
            <w:rPr>
              <w:rStyle w:val="Hyperlink"/>
            </w:rPr>
            <w:t>Nano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4318 (2012).</w:t>
      </w:r>
    </w:p>
    <w:p>
      <w:pPr>
        <w:autoSpaceDN w:val="0"/>
        <w:tabs>
          <w:tab w:pos="298" w:val="left"/>
        </w:tabs>
        <w:autoSpaceDE w:val="0"/>
        <w:widowControl/>
        <w:spacing w:line="196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19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N. K. Ponon, D. J. R. Appleby, E. Arac, P. J. King, S. Ganti, K. S. K.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16"/>
        </w:rPr>
        <w:t>Kwa, and A. O’Neill,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53" w:history="1">
          <w:r>
            <w:rPr>
              <w:rStyle w:val="Hyperlink"/>
            </w:rPr>
            <w:t>Thin Solid Films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578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31 (2015).</w:t>
      </w:r>
    </w:p>
    <w:p>
      <w:pPr>
        <w:autoSpaceDN w:val="0"/>
        <w:tabs>
          <w:tab w:pos="298" w:val="left"/>
        </w:tabs>
        <w:autoSpaceDE w:val="0"/>
        <w:widowControl/>
        <w:spacing w:line="196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20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M. H. Park, H. J. Kim, Y. J. Kim, W. Lee, T. Moon, and C. S. Hwang, </w:t>
      </w:r>
      <w:r>
        <w:tab/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54" w:history="1">
          <w:r>
            <w:rPr>
              <w:rStyle w:val="Hyperlink"/>
            </w:rPr>
            <w:t>Appl. Phys.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102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242905 (2013).</w:t>
      </w:r>
    </w:p>
    <w:p>
      <w:pPr>
        <w:autoSpaceDN w:val="0"/>
        <w:autoSpaceDE w:val="0"/>
        <w:widowControl/>
        <w:spacing w:line="196" w:lineRule="exact" w:before="0" w:after="0"/>
        <w:ind w:left="298" w:right="20" w:hanging="120"/>
        <w:jc w:val="both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21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T. Shiraishi, K. Katayama, T. Yokouchi, T. Shimizu, T. Oikawa, O.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Sakata, H. Uchida, Y. Imai, T. Kiguchi, T. J. Konno, and H. Funakubo,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55" w:history="1">
          <w:r>
            <w:rPr>
              <w:rStyle w:val="Hyperlink"/>
            </w:rPr>
            <w:t>Appl. Phys.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108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262904 (2016).</w:t>
      </w:r>
    </w:p>
    <w:p>
      <w:pPr>
        <w:autoSpaceDN w:val="0"/>
        <w:tabs>
          <w:tab w:pos="298" w:val="left"/>
        </w:tabs>
        <w:autoSpaceDE w:val="0"/>
        <w:widowControl/>
        <w:spacing w:line="196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22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T. Nishimura, L. Xu, S. Shibayama, T. Yajima, S. Migita, and A. Toriumi, </w:t>
      </w:r>
      <w:r>
        <w:tab/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56" w:history="1">
          <w:r>
            <w:rPr>
              <w:rStyle w:val="Hyperlink"/>
            </w:rPr>
            <w:t>Jpn. J. Appl. Phys., Part 1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55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08PB01 (2016).</w:t>
      </w:r>
    </w:p>
    <w:p>
      <w:pPr>
        <w:autoSpaceDN w:val="0"/>
        <w:tabs>
          <w:tab w:pos="298" w:val="left"/>
        </w:tabs>
        <w:autoSpaceDE w:val="0"/>
        <w:widowControl/>
        <w:spacing w:line="196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23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A. Chernikova, M. Kozodaev, A. Markeev, Y. Matveev, D. Negrov, and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16"/>
        </w:rPr>
        <w:t>O. Orlov,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57" w:history="1">
          <w:r>
            <w:rPr>
              <w:rStyle w:val="Hyperlink"/>
            </w:rPr>
            <w:t>Microelectron. Eng.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147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15 (2015).</w:t>
      </w:r>
    </w:p>
    <w:p>
      <w:pPr>
        <w:autoSpaceDN w:val="0"/>
        <w:tabs>
          <w:tab w:pos="298" w:val="left"/>
        </w:tabs>
        <w:autoSpaceDE w:val="0"/>
        <w:widowControl/>
        <w:spacing w:line="196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24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S. Mueller, J. Mueller, A. Singh, S. Riedel, J. Sundqvist, U. Schroeder,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16"/>
        </w:rPr>
        <w:t>and T. Mikolajick,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58" w:history="1">
          <w:r>
            <w:rPr>
              <w:rStyle w:val="Hyperlink"/>
            </w:rPr>
            <w:t>Adv. Funct. Mater.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22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2412 (2012).</w:t>
      </w:r>
    </w:p>
    <w:p>
      <w:pPr>
        <w:autoSpaceDN w:val="0"/>
        <w:tabs>
          <w:tab w:pos="298" w:val="left"/>
        </w:tabs>
        <w:autoSpaceDE w:val="0"/>
        <w:widowControl/>
        <w:spacing w:line="196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C. T. Chuang, C. K. Chao, R. C. Chang, and K. Y. Chu,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59" w:history="1">
          <w:r>
            <w:rPr>
              <w:rStyle w:val="Hyperlink"/>
            </w:rPr>
            <w:t xml:space="preserve">J. Mater. Process. </w:t>
          </w:r>
        </w:hyperlink>
      </w:r>
      <w:r>
        <w:tab/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59" w:history="1">
          <w:r>
            <w:rPr>
              <w:rStyle w:val="Hyperlink"/>
            </w:rPr>
            <w:t>Technol.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201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770 (2008).</w:t>
      </w:r>
    </w:p>
    <w:p>
      <w:pPr>
        <w:autoSpaceDN w:val="0"/>
        <w:autoSpaceDE w:val="0"/>
        <w:widowControl/>
        <w:spacing w:line="196" w:lineRule="exact" w:before="0" w:after="28"/>
        <w:ind w:left="298" w:right="0" w:hanging="12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26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T. Shimizu, T. Yokouchi, T. Oikawa, T. Shiraishi, T. Kiguchi, A. Akama,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T. J. Konno, A. Gruverman, and H. Funakubo,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60" w:history="1">
          <w:r>
            <w:rPr>
              <w:rStyle w:val="Hyperlink"/>
            </w:rPr>
            <w:t>Appl. Phys.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106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</w:t>
      </w:r>
    </w:p>
    <w:p>
      <w:pPr>
        <w:sectPr>
          <w:type w:val="nextColumn"/>
          <w:pgSz w:w="12240" w:h="16199"/>
          <w:pgMar w:top="306" w:right="998" w:bottom="1440" w:left="1020" w:header="720" w:footer="720" w:gutter="0"/>
          <w:cols w:space="720" w:num="2" w:equalWidth="0"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0220" w:space="0"/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p>
      <w:pPr>
        <w:autoSpaceDN w:val="0"/>
        <w:tabs>
          <w:tab w:pos="5400" w:val="left"/>
        </w:tabs>
        <w:autoSpaceDE w:val="0"/>
        <w:widowControl/>
        <w:spacing w:line="160" w:lineRule="exact" w:before="0" w:after="0"/>
        <w:ind w:left="12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Martin, T. Schenk, K. Khullar, A. Kersch, W. Weinreich, S. Riedel, K.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16"/>
        </w:rPr>
        <w:t>112904 (2015).</w:t>
      </w:r>
    </w:p>
    <w:sectPr w:rsidR="00FC693F" w:rsidRPr="0006063C" w:rsidSect="00034616">
      <w:type w:val="continuous"/>
      <w:pgSz w:w="12240" w:h="16199"/>
      <w:pgMar w:top="306" w:right="998" w:bottom="1440" w:left="1020" w:header="720" w:footer="720" w:gutter="0"/>
      <w:cols w:space="720" w:num="1" w:equalWidth="0">
        <w:col w:w="10222" w:space="0"/>
        <w:col w:w="5102" w:space="0"/>
        <w:col w:w="5120" w:space="0"/>
        <w:col w:w="10222" w:space="0"/>
        <w:col w:w="10222" w:space="0"/>
        <w:col w:w="5102" w:space="0"/>
        <w:col w:w="5120" w:space="0"/>
        <w:col w:w="10222" w:space="0"/>
        <w:col w:w="10222" w:space="0"/>
        <w:col w:w="5102" w:space="0"/>
        <w:col w:w="5120" w:space="0"/>
        <w:col w:w="10222" w:space="0"/>
        <w:col w:w="10222" w:space="0"/>
        <w:col w:w="5102" w:space="0"/>
        <w:col w:w="5120" w:space="0"/>
        <w:col w:w="10222" w:space="0"/>
        <w:col w:w="10220" w:space="0"/>
        <w:col w:w="5100" w:space="0"/>
        <w:col w:w="5120" w:space="0"/>
        <w:col w:w="10220" w:space="0"/>
        <w:col w:w="10138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://aip.scitation.org/author/Kim%2C+Si+Joon" TargetMode="External"/><Relationship Id="rId10" Type="http://schemas.openxmlformats.org/officeDocument/2006/relationships/hyperlink" Target="http://aip.scitation.org/author/Lucero%2C+Antonio+T" TargetMode="External"/><Relationship Id="rId11" Type="http://schemas.openxmlformats.org/officeDocument/2006/relationships/hyperlink" Target="http://aip.scitation.org/author/Narayan%2C+Dushyant" TargetMode="External"/><Relationship Id="rId12" Type="http://schemas.openxmlformats.org/officeDocument/2006/relationships/hyperlink" Target="http://aip.scitation.org/author/Young%2C+Chadwin+D" TargetMode="External"/><Relationship Id="rId13" Type="http://schemas.openxmlformats.org/officeDocument/2006/relationships/hyperlink" Target="http://aip.scitation.org/author/Lee%2C+Jae-Gil" TargetMode="External"/><Relationship Id="rId14" Type="http://schemas.openxmlformats.org/officeDocument/2006/relationships/hyperlink" Target="http://aip.scitation.org/author/Mohan%2C+Jaidah" TargetMode="External"/><Relationship Id="rId15" Type="http://schemas.openxmlformats.org/officeDocument/2006/relationships/hyperlink" Target="http://aip.scitation.org/author/Summerfelt%2C+Scott+R" TargetMode="External"/><Relationship Id="rId16" Type="http://schemas.openxmlformats.org/officeDocument/2006/relationships/hyperlink" Target="http://aip.scitation.org/author/Lee%2C+Joy+S" TargetMode="External"/><Relationship Id="rId17" Type="http://schemas.openxmlformats.org/officeDocument/2006/relationships/hyperlink" Target="http://aip.scitation.org/author/San%2C+Tamer" TargetMode="External"/><Relationship Id="rId18" Type="http://schemas.openxmlformats.org/officeDocument/2006/relationships/hyperlink" Target="http://aip.scitation.org/author/Lee%2C+Jaebeom" TargetMode="External"/><Relationship Id="rId19" Type="http://schemas.openxmlformats.org/officeDocument/2006/relationships/hyperlink" Target="http://aip.scitation.org/author/Colombo%2C+Luigi" TargetMode="External"/><Relationship Id="rId20" Type="http://schemas.openxmlformats.org/officeDocument/2006/relationships/hyperlink" Target="http://aip.scitation.org/author/Kim%2C+Jiyoung" TargetMode="External"/><Relationship Id="rId21" Type="http://schemas.openxmlformats.org/officeDocument/2006/relationships/hyperlink" Target="http://aip.scitation.org/author/Byun%2C+Young-Chul" TargetMode="External"/><Relationship Id="rId22" Type="http://schemas.openxmlformats.org/officeDocument/2006/relationships/hyperlink" Target="http://aip.scitation.org/author/Kim%2C+Harrison+S" TargetMode="External"/><Relationship Id="rId23" Type="http://schemas.openxmlformats.org/officeDocument/2006/relationships/hyperlink" Target="https://doi.org/10.1063/1.4995619" TargetMode="External"/><Relationship Id="rId24" Type="http://schemas.openxmlformats.org/officeDocument/2006/relationships/hyperlink" Target="http://aip.scitation.org/toc/apl/111/24" TargetMode="External"/><Relationship Id="rId25" Type="http://schemas.openxmlformats.org/officeDocument/2006/relationships/hyperlink" Target="http://aip.scitation.org/publisher/" TargetMode="External"/><Relationship Id="rId26" Type="http://schemas.openxmlformats.org/officeDocument/2006/relationships/hyperlink" Target="http://aip.scitation.org/doi/abs/10.1063/1.5005904" TargetMode="External"/><Relationship Id="rId27" Type="http://schemas.openxmlformats.org/officeDocument/2006/relationships/hyperlink" Target="http://aip.scitation.org/doi/abs/10.1063/1.5001710" TargetMode="External"/><Relationship Id="rId28" Type="http://schemas.openxmlformats.org/officeDocument/2006/relationships/hyperlink" Target="http://aip.scitation.org/doi/abs/10.1063/1.5009782" TargetMode="External"/><Relationship Id="rId29" Type="http://schemas.openxmlformats.org/officeDocument/2006/relationships/hyperlink" Target="http://aip.scitation.org/doi/abs/10.1063/1.4974735" TargetMode="External"/><Relationship Id="rId30" Type="http://schemas.openxmlformats.org/officeDocument/2006/relationships/hyperlink" Target="http://aip.scitation.org/doi/abs/10.1063/1.4997343" TargetMode="External"/><Relationship Id="rId31" Type="http://schemas.openxmlformats.org/officeDocument/2006/relationships/hyperlink" Target="http://aip.scitation.org/doi/abs/10.1063/1.5009713" TargetMode="External"/><Relationship Id="rId32" Type="http://schemas.openxmlformats.org/officeDocument/2006/relationships/image" Target="media/image1.png"/><Relationship Id="rId33" Type="http://schemas.openxmlformats.org/officeDocument/2006/relationships/image" Target="media/image2.png"/><Relationship Id="rId34" Type="http://schemas.openxmlformats.org/officeDocument/2006/relationships/hyperlink" Target="mailto:jiyoung.kim@utdallas.edu" TargetMode="External"/><Relationship Id="rId35" Type="http://schemas.openxmlformats.org/officeDocument/2006/relationships/hyperlink" Target="ftp://ftp.aip.org/epaps/appl_phys_lett/E-APPLAB-111-028750" TargetMode="External"/><Relationship Id="rId36" Type="http://schemas.openxmlformats.org/officeDocument/2006/relationships/image" Target="media/image3.png"/><Relationship Id="rId37" Type="http://schemas.openxmlformats.org/officeDocument/2006/relationships/image" Target="media/image4.png"/><Relationship Id="rId38" Type="http://schemas.openxmlformats.org/officeDocument/2006/relationships/image" Target="media/image5.png"/><Relationship Id="rId39" Type="http://schemas.openxmlformats.org/officeDocument/2006/relationships/hyperlink" Target="https://doi.org/10.1557/S0883769400035910" TargetMode="External"/><Relationship Id="rId40" Type="http://schemas.openxmlformats.org/officeDocument/2006/relationships/hyperlink" Target="https://doi.org/10.1109/TDMR.2004.837210" TargetMode="External"/><Relationship Id="rId41" Type="http://schemas.openxmlformats.org/officeDocument/2006/relationships/hyperlink" Target="https://doi.org/10.1109/JSSC.2004.825241" TargetMode="External"/><Relationship Id="rId42" Type="http://schemas.openxmlformats.org/officeDocument/2006/relationships/hyperlink" Target="https://doi.org/10.1063/1.3634052" TargetMode="External"/><Relationship Id="rId43" Type="http://schemas.openxmlformats.org/officeDocument/2006/relationships/hyperlink" Target="https://doi.org/10.1109/LED.2012.2204856" TargetMode="External"/><Relationship Id="rId44" Type="http://schemas.openxmlformats.org/officeDocument/2006/relationships/hyperlink" Target="https://doi.org/10.1063/1.4866008" TargetMode="External"/><Relationship Id="rId45" Type="http://schemas.openxmlformats.org/officeDocument/2006/relationships/hyperlink" Target="https://doi.org/10.1103/PhysRevB.60.14485" TargetMode="External"/><Relationship Id="rId46" Type="http://schemas.openxmlformats.org/officeDocument/2006/relationships/hyperlink" Target="https://doi.org/10.1103/PhysRevB.90.064111" TargetMode="External"/><Relationship Id="rId47" Type="http://schemas.openxmlformats.org/officeDocument/2006/relationships/hyperlink" Target="https://doi.org/10.1063/1.4916707" TargetMode="External"/><Relationship Id="rId48" Type="http://schemas.openxmlformats.org/officeDocument/2006/relationships/hyperlink" Target="https://doi.org/10.1063/1.3636417" TargetMode="External"/><Relationship Id="rId49" Type="http://schemas.openxmlformats.org/officeDocument/2006/relationships/hyperlink" Target="https://doi.org/10.1063/1.4966219" TargetMode="External"/><Relationship Id="rId50" Type="http://schemas.openxmlformats.org/officeDocument/2006/relationships/hyperlink" Target="https://doi.org/10.1063/1.4940370" TargetMode="External"/><Relationship Id="rId51" Type="http://schemas.openxmlformats.org/officeDocument/2006/relationships/hyperlink" Target="https://doi.org/10.1002/adfm.201600590" TargetMode="External"/><Relationship Id="rId52" Type="http://schemas.openxmlformats.org/officeDocument/2006/relationships/hyperlink" Target="https://doi.org/10.1021/nl302049k" TargetMode="External"/><Relationship Id="rId53" Type="http://schemas.openxmlformats.org/officeDocument/2006/relationships/hyperlink" Target="https://doi.org/10.1016/j.tsf.2015.02.009" TargetMode="External"/><Relationship Id="rId54" Type="http://schemas.openxmlformats.org/officeDocument/2006/relationships/hyperlink" Target="https://doi.org/10.1063/1.4811483" TargetMode="External"/><Relationship Id="rId55" Type="http://schemas.openxmlformats.org/officeDocument/2006/relationships/hyperlink" Target="https://doi.org/10.1063/1.4954942" TargetMode="External"/><Relationship Id="rId56" Type="http://schemas.openxmlformats.org/officeDocument/2006/relationships/hyperlink" Target="https://doi.org/10.7567/JJAP.55.08PB01" TargetMode="External"/><Relationship Id="rId57" Type="http://schemas.openxmlformats.org/officeDocument/2006/relationships/hyperlink" Target="https://doi.org/10.1016/j.mee.2015.04.024" TargetMode="External"/><Relationship Id="rId58" Type="http://schemas.openxmlformats.org/officeDocument/2006/relationships/hyperlink" Target="https://doi.org/10.1002/adfm.201103119" TargetMode="External"/><Relationship Id="rId59" Type="http://schemas.openxmlformats.org/officeDocument/2006/relationships/hyperlink" Target="https://doi.org/10.1016/j.jmatprotec.2007.11.258" TargetMode="External"/><Relationship Id="rId60" Type="http://schemas.openxmlformats.org/officeDocument/2006/relationships/hyperlink" Target="https://doi.org/10.1063/1.4915336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